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3B7E" w14:textId="25F2E81F" w:rsidR="006505B2" w:rsidRPr="006E08A0" w:rsidRDefault="00EF4A6E" w:rsidP="00D06D99">
      <w:pPr>
        <w:pStyle w:val="Bezproreda"/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6E08A0">
        <w:rPr>
          <w:rFonts w:ascii="Times New Roman" w:hAnsi="Times New Roman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7BD2655" wp14:editId="158EE4F9">
                <wp:simplePos x="0" y="0"/>
                <wp:positionH relativeFrom="page">
                  <wp:posOffset>247650</wp:posOffset>
                </wp:positionH>
                <wp:positionV relativeFrom="page">
                  <wp:posOffset>-47625</wp:posOffset>
                </wp:positionV>
                <wp:extent cx="3448050" cy="7652385"/>
                <wp:effectExtent l="0" t="0" r="0" b="5715"/>
                <wp:wrapNone/>
                <wp:docPr id="846980316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8050" cy="7652385"/>
                          <a:chOff x="0" y="0"/>
                          <a:chExt cx="21945" cy="91257"/>
                        </a:xfrm>
                      </wpg:grpSpPr>
                      <wps:wsp>
                        <wps:cNvPr id="70143097" name="Pravokutnik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5" cy="91257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3709787" name="Peterokut 4"/>
                        <wps:cNvSpPr>
                          <a:spLocks noChangeArrowheads="1"/>
                        </wps:cNvSpPr>
                        <wps:spPr bwMode="auto">
                          <a:xfrm>
                            <a:off x="0" y="14668"/>
                            <a:ext cx="21945" cy="5521"/>
                          </a:xfrm>
                          <a:prstGeom prst="homePlate">
                            <a:avLst>
                              <a:gd name="adj" fmla="val 49998"/>
                            </a:avLst>
                          </a:pr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20FC1" w14:textId="77777777" w:rsidR="00E84DF8" w:rsidRPr="00262AC1" w:rsidRDefault="00E84DF8" w:rsidP="0038344F">
                              <w:pPr>
                                <w:pStyle w:val="Bezproreda"/>
                                <w:jc w:val="right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182880" bIns="0" anchor="ctr" anchorCtr="0" upright="1">
                          <a:noAutofit/>
                        </wps:bodyPr>
                      </wps:wsp>
                      <wpg:grpSp>
                        <wpg:cNvPr id="745109399" name="Grupa 5"/>
                        <wpg:cNvGrpSpPr>
                          <a:grpSpLocks/>
                        </wpg:cNvGrpSpPr>
                        <wpg:grpSpPr bwMode="auto">
                          <a:xfrm>
                            <a:off x="762" y="42100"/>
                            <a:ext cx="20574" cy="49103"/>
                            <a:chOff x="806" y="42118"/>
                            <a:chExt cx="13062" cy="31210"/>
                          </a:xfrm>
                        </wpg:grpSpPr>
                        <wpg:grpSp>
                          <wpg:cNvPr id="507974921" name="Grupa 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410" y="42118"/>
                              <a:ext cx="10478" cy="31210"/>
                              <a:chOff x="1410" y="42118"/>
                              <a:chExt cx="10477" cy="31210"/>
                            </a:xfrm>
                          </wpg:grpSpPr>
                          <wps:wsp>
                            <wps:cNvPr id="8666925" name="Prostoručno 20"/>
                            <wps:cNvSpPr>
                              <a:spLocks/>
                            </wps:cNvSpPr>
                            <wps:spPr bwMode="auto">
                              <a:xfrm>
                                <a:off x="3696" y="62168"/>
                                <a:ext cx="1937" cy="6985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98286888 w 122"/>
                                  <a:gd name="T3" fmla="*/ 383063750 h 440"/>
                                  <a:gd name="T4" fmla="*/ 211693125 w 122"/>
                                  <a:gd name="T5" fmla="*/ 766127500 h 440"/>
                                  <a:gd name="T6" fmla="*/ 307459063 w 122"/>
                                  <a:gd name="T7" fmla="*/ 1050905950 h 440"/>
                                  <a:gd name="T8" fmla="*/ 307459063 w 122"/>
                                  <a:gd name="T9" fmla="*/ 1108868750 h 440"/>
                                  <a:gd name="T10" fmla="*/ 191531875 w 122"/>
                                  <a:gd name="T11" fmla="*/ 771167813 h 440"/>
                                  <a:gd name="T12" fmla="*/ 98286888 w 122"/>
                                  <a:gd name="T13" fmla="*/ 453628125 h 440"/>
                                  <a:gd name="T14" fmla="*/ 15120938 w 122"/>
                                  <a:gd name="T15" fmla="*/ 133569075 h 440"/>
                                  <a:gd name="T16" fmla="*/ 0 w 122"/>
                                  <a:gd name="T17" fmla="*/ 0 h 44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2231118" name="Prostoručno 21"/>
                            <wps:cNvSpPr>
                              <a:spLocks/>
                            </wps:cNvSpPr>
                            <wps:spPr bwMode="auto">
                              <a:xfrm>
                                <a:off x="5728" y="69058"/>
                                <a:ext cx="1842" cy="4270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20161250 w 116"/>
                                  <a:gd name="T3" fmla="*/ 47883819 h 269"/>
                                  <a:gd name="T4" fmla="*/ 93246575 w 116"/>
                                  <a:gd name="T5" fmla="*/ 234375599 h 269"/>
                                  <a:gd name="T6" fmla="*/ 168851263 w 116"/>
                                  <a:gd name="T7" fmla="*/ 420867380 h 269"/>
                                  <a:gd name="T8" fmla="*/ 292338125 w 116"/>
                                  <a:gd name="T9" fmla="*/ 677923619 h 269"/>
                                  <a:gd name="T10" fmla="*/ 272176875 w 116"/>
                                  <a:gd name="T11" fmla="*/ 677923619 h 269"/>
                                  <a:gd name="T12" fmla="*/ 151209375 w 116"/>
                                  <a:gd name="T13" fmla="*/ 425907699 h 269"/>
                                  <a:gd name="T14" fmla="*/ 75604688 w 116"/>
                                  <a:gd name="T15" fmla="*/ 246975602 h 269"/>
                                  <a:gd name="T16" fmla="*/ 2520950 w 116"/>
                                  <a:gd name="T17" fmla="*/ 63004774 h 269"/>
                                  <a:gd name="T18" fmla="*/ 0 w 116"/>
                                  <a:gd name="T19" fmla="*/ 0 h 26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45933841" name="Prostoručno 22"/>
                            <wps:cNvSpPr>
                              <a:spLocks/>
                            </wps:cNvSpPr>
                            <wps:spPr bwMode="auto">
                              <a:xfrm>
                                <a:off x="1410" y="42118"/>
                                <a:ext cx="2223" cy="20193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2520950 w 140"/>
                                  <a:gd name="T5" fmla="*/ 199093138 h 1272"/>
                                  <a:gd name="T6" fmla="*/ 7561263 w 140"/>
                                  <a:gd name="T7" fmla="*/ 400705638 h 1272"/>
                                  <a:gd name="T8" fmla="*/ 30241875 w 140"/>
                                  <a:gd name="T9" fmla="*/ 798890325 h 1272"/>
                                  <a:gd name="T10" fmla="*/ 57964388 w 140"/>
                                  <a:gd name="T11" fmla="*/ 1199594375 h 1272"/>
                                  <a:gd name="T12" fmla="*/ 98286888 w 140"/>
                                  <a:gd name="T13" fmla="*/ 1597779063 h 1272"/>
                                  <a:gd name="T14" fmla="*/ 146169063 w 140"/>
                                  <a:gd name="T15" fmla="*/ 1995963750 h 1272"/>
                                  <a:gd name="T16" fmla="*/ 209173763 w 140"/>
                                  <a:gd name="T17" fmla="*/ 2147483646 h 1272"/>
                                  <a:gd name="T18" fmla="*/ 269657513 w 140"/>
                                  <a:gd name="T19" fmla="*/ 2147483646 h 1272"/>
                                  <a:gd name="T20" fmla="*/ 340221888 w 140"/>
                                  <a:gd name="T21" fmla="*/ 2147483646 h 1272"/>
                                  <a:gd name="T22" fmla="*/ 352821875 w 140"/>
                                  <a:gd name="T23" fmla="*/ 2147483646 h 1272"/>
                                  <a:gd name="T24" fmla="*/ 347781563 w 140"/>
                                  <a:gd name="T25" fmla="*/ 2147483646 h 1272"/>
                                  <a:gd name="T26" fmla="*/ 264617200 w 140"/>
                                  <a:gd name="T27" fmla="*/ 2147483646 h 1272"/>
                                  <a:gd name="T28" fmla="*/ 194052825 w 140"/>
                                  <a:gd name="T29" fmla="*/ 2147483646 h 1272"/>
                                  <a:gd name="T30" fmla="*/ 133569075 w 140"/>
                                  <a:gd name="T31" fmla="*/ 1995963750 h 1272"/>
                                  <a:gd name="T32" fmla="*/ 88206263 w 140"/>
                                  <a:gd name="T33" fmla="*/ 1597779063 h 1272"/>
                                  <a:gd name="T34" fmla="*/ 50403125 w 140"/>
                                  <a:gd name="T35" fmla="*/ 1199594375 h 1272"/>
                                  <a:gd name="T36" fmla="*/ 22682200 w 140"/>
                                  <a:gd name="T37" fmla="*/ 798890325 h 1272"/>
                                  <a:gd name="T38" fmla="*/ 5040313 w 140"/>
                                  <a:gd name="T39" fmla="*/ 400705638 h 1272"/>
                                  <a:gd name="T40" fmla="*/ 0 w 140"/>
                                  <a:gd name="T41" fmla="*/ 199093138 h 1272"/>
                                  <a:gd name="T42" fmla="*/ 0 w 140"/>
                                  <a:gd name="T43" fmla="*/ 0 h 1272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2329289" name="Prostoručno 23"/>
                            <wps:cNvSpPr>
                              <a:spLocks/>
                            </wps:cNvSpPr>
                            <wps:spPr bwMode="auto">
                              <a:xfrm>
                                <a:off x="3410" y="48611"/>
                                <a:ext cx="715" cy="13557"/>
                              </a:xfrm>
                              <a:custGeom>
                                <a:avLst/>
                                <a:gdLst>
                                  <a:gd name="T0" fmla="*/ 113408619 w 45"/>
                                  <a:gd name="T1" fmla="*/ 0 h 854"/>
                                  <a:gd name="T2" fmla="*/ 113408619 w 45"/>
                                  <a:gd name="T3" fmla="*/ 0 h 854"/>
                                  <a:gd name="T4" fmla="*/ 88206880 w 45"/>
                                  <a:gd name="T5" fmla="*/ 166330313 h 854"/>
                                  <a:gd name="T6" fmla="*/ 65524521 w 45"/>
                                  <a:gd name="T7" fmla="*/ 335181575 h 854"/>
                                  <a:gd name="T8" fmla="*/ 35282434 w 45"/>
                                  <a:gd name="T9" fmla="*/ 672882513 h 854"/>
                                  <a:gd name="T10" fmla="*/ 15121043 w 45"/>
                                  <a:gd name="T11" fmla="*/ 1010583450 h 854"/>
                                  <a:gd name="T12" fmla="*/ 7561315 w 45"/>
                                  <a:gd name="T13" fmla="*/ 1345763438 h 854"/>
                                  <a:gd name="T14" fmla="*/ 15121043 w 45"/>
                                  <a:gd name="T15" fmla="*/ 1685985325 h 854"/>
                                  <a:gd name="T16" fmla="*/ 35282434 w 45"/>
                                  <a:gd name="T17" fmla="*/ 2023686263 h 854"/>
                                  <a:gd name="T18" fmla="*/ 45363130 w 45"/>
                                  <a:gd name="T19" fmla="*/ 2147483646 h 854"/>
                                  <a:gd name="T20" fmla="*/ 45363130 w 45"/>
                                  <a:gd name="T21" fmla="*/ 2144653763 h 854"/>
                                  <a:gd name="T22" fmla="*/ 22682359 w 45"/>
                                  <a:gd name="T23" fmla="*/ 2051407188 h 854"/>
                                  <a:gd name="T24" fmla="*/ 20161391 w 45"/>
                                  <a:gd name="T25" fmla="*/ 2023686263 h 854"/>
                                  <a:gd name="T26" fmla="*/ 2520968 w 45"/>
                                  <a:gd name="T27" fmla="*/ 1685985325 h 854"/>
                                  <a:gd name="T28" fmla="*/ 0 w 45"/>
                                  <a:gd name="T29" fmla="*/ 1345763438 h 854"/>
                                  <a:gd name="T30" fmla="*/ 7561315 w 45"/>
                                  <a:gd name="T31" fmla="*/ 1010583450 h 854"/>
                                  <a:gd name="T32" fmla="*/ 30242087 w 45"/>
                                  <a:gd name="T33" fmla="*/ 672882513 h 854"/>
                                  <a:gd name="T34" fmla="*/ 63005141 w 45"/>
                                  <a:gd name="T35" fmla="*/ 332660625 h 854"/>
                                  <a:gd name="T36" fmla="*/ 85685912 w 45"/>
                                  <a:gd name="T37" fmla="*/ 166330313 h 854"/>
                                  <a:gd name="T38" fmla="*/ 113408619 w 45"/>
                                  <a:gd name="T39" fmla="*/ 0 h 854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92163899" name="Prostoručno 24"/>
                            <wps:cNvSpPr>
                              <a:spLocks/>
                            </wps:cNvSpPr>
                            <wps:spPr bwMode="auto">
                              <a:xfrm>
                                <a:off x="3633" y="62311"/>
                                <a:ext cx="2444" cy="9985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25201563 w 154"/>
                                  <a:gd name="T3" fmla="*/ 110886931 h 629"/>
                                  <a:gd name="T4" fmla="*/ 52924075 w 154"/>
                                  <a:gd name="T5" fmla="*/ 317539847 h 629"/>
                                  <a:gd name="T6" fmla="*/ 85685313 w 154"/>
                                  <a:gd name="T7" fmla="*/ 521673399 h 629"/>
                                  <a:gd name="T8" fmla="*/ 133569075 w 154"/>
                                  <a:gd name="T9" fmla="*/ 738406945 h 629"/>
                                  <a:gd name="T10" fmla="*/ 189012513 w 154"/>
                                  <a:gd name="T11" fmla="*/ 957659855 h 629"/>
                                  <a:gd name="T12" fmla="*/ 252015625 w 154"/>
                                  <a:gd name="T13" fmla="*/ 1174393401 h 629"/>
                                  <a:gd name="T14" fmla="*/ 302418750 w 154"/>
                                  <a:gd name="T15" fmla="*/ 1313002857 h 629"/>
                                  <a:gd name="T16" fmla="*/ 355342825 w 154"/>
                                  <a:gd name="T17" fmla="*/ 1451610727 h 629"/>
                                  <a:gd name="T18" fmla="*/ 383063750 w 154"/>
                                  <a:gd name="T19" fmla="*/ 1557457342 h 629"/>
                                  <a:gd name="T20" fmla="*/ 388104063 w 154"/>
                                  <a:gd name="T21" fmla="*/ 1585179869 h 629"/>
                                  <a:gd name="T22" fmla="*/ 352821875 w 154"/>
                                  <a:gd name="T23" fmla="*/ 1499494513 h 629"/>
                                  <a:gd name="T24" fmla="*/ 289818763 w 154"/>
                                  <a:gd name="T25" fmla="*/ 1340723796 h 629"/>
                                  <a:gd name="T26" fmla="*/ 234375325 w 154"/>
                                  <a:gd name="T27" fmla="*/ 1179433716 h 629"/>
                                  <a:gd name="T28" fmla="*/ 168851263 w 154"/>
                                  <a:gd name="T29" fmla="*/ 965221121 h 629"/>
                                  <a:gd name="T30" fmla="*/ 118448138 w 154"/>
                                  <a:gd name="T31" fmla="*/ 743447260 h 629"/>
                                  <a:gd name="T32" fmla="*/ 70564375 w 154"/>
                                  <a:gd name="T33" fmla="*/ 521673399 h 629"/>
                                  <a:gd name="T34" fmla="*/ 30241875 w 154"/>
                                  <a:gd name="T35" fmla="*/ 262096381 h 629"/>
                                  <a:gd name="T36" fmla="*/ 0 w 154"/>
                                  <a:gd name="T37" fmla="*/ 0 h 629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8917940" name="Prostoručno 25"/>
                            <wps:cNvSpPr>
                              <a:spLocks/>
                            </wps:cNvSpPr>
                            <wps:spPr bwMode="auto">
                              <a:xfrm>
                                <a:off x="6204" y="72233"/>
                                <a:ext cx="524" cy="1095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83166744 w 33"/>
                                  <a:gd name="T3" fmla="*/ 173892369 h 69"/>
                                  <a:gd name="T4" fmla="*/ 60484327 w 33"/>
                                  <a:gd name="T5" fmla="*/ 173892369 h 69"/>
                                  <a:gd name="T6" fmla="*/ 30242164 w 33"/>
                                  <a:gd name="T7" fmla="*/ 88206665 h 69"/>
                                  <a:gd name="T8" fmla="*/ 0 w 33"/>
                                  <a:gd name="T9" fmla="*/ 0 h 6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5635524" name="Prostoručno 26"/>
                            <wps:cNvSpPr>
                              <a:spLocks/>
                            </wps:cNvSpPr>
                            <wps:spPr bwMode="auto">
                              <a:xfrm>
                                <a:off x="3553" y="61533"/>
                                <a:ext cx="238" cy="1476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22682676 w 15"/>
                                  <a:gd name="T3" fmla="*/ 93246891 h 93"/>
                                  <a:gd name="T4" fmla="*/ 22682676 w 15"/>
                                  <a:gd name="T5" fmla="*/ 100806591 h 93"/>
                                  <a:gd name="T6" fmla="*/ 37803931 w 15"/>
                                  <a:gd name="T7" fmla="*/ 234376119 h 93"/>
                                  <a:gd name="T8" fmla="*/ 12601840 w 15"/>
                                  <a:gd name="T9" fmla="*/ 123488868 h 93"/>
                                  <a:gd name="T10" fmla="*/ 0 w 15"/>
                                  <a:gd name="T11" fmla="*/ 0 h 9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7418694" name="Prostoručno 27"/>
                            <wps:cNvSpPr>
                              <a:spLocks/>
                            </wps:cNvSpPr>
                            <wps:spPr bwMode="auto">
                              <a:xfrm>
                                <a:off x="5633" y="56897"/>
                                <a:ext cx="6255" cy="12161"/>
                              </a:xfrm>
                              <a:custGeom>
                                <a:avLst/>
                                <a:gdLst>
                                  <a:gd name="T0" fmla="*/ 992941563 w 394"/>
                                  <a:gd name="T1" fmla="*/ 0 h 766"/>
                                  <a:gd name="T2" fmla="*/ 992941563 w 394"/>
                                  <a:gd name="T3" fmla="*/ 0 h 766"/>
                                  <a:gd name="T4" fmla="*/ 897175625 w 394"/>
                                  <a:gd name="T5" fmla="*/ 95765938 h 766"/>
                                  <a:gd name="T6" fmla="*/ 803930638 w 394"/>
                                  <a:gd name="T7" fmla="*/ 194052825 h 766"/>
                                  <a:gd name="T8" fmla="*/ 715724375 w 394"/>
                                  <a:gd name="T9" fmla="*/ 294859075 h 766"/>
                                  <a:gd name="T10" fmla="*/ 627519700 w 394"/>
                                  <a:gd name="T11" fmla="*/ 403225000 h 766"/>
                                  <a:gd name="T12" fmla="*/ 521673138 w 394"/>
                                  <a:gd name="T13" fmla="*/ 549394063 h 766"/>
                                  <a:gd name="T14" fmla="*/ 423386250 w 394"/>
                                  <a:gd name="T15" fmla="*/ 695563125 h 766"/>
                                  <a:gd name="T16" fmla="*/ 330141263 w 394"/>
                                  <a:gd name="T17" fmla="*/ 854333763 h 766"/>
                                  <a:gd name="T18" fmla="*/ 246975313 w 394"/>
                                  <a:gd name="T19" fmla="*/ 1013102813 h 766"/>
                                  <a:gd name="T20" fmla="*/ 173891575 w 394"/>
                                  <a:gd name="T21" fmla="*/ 1176913763 h 766"/>
                                  <a:gd name="T22" fmla="*/ 113407825 w 394"/>
                                  <a:gd name="T23" fmla="*/ 1348284388 h 766"/>
                                  <a:gd name="T24" fmla="*/ 65524063 w 394"/>
                                  <a:gd name="T25" fmla="*/ 1522174375 h 766"/>
                                  <a:gd name="T26" fmla="*/ 35282188 w 394"/>
                                  <a:gd name="T27" fmla="*/ 1696065950 h 766"/>
                                  <a:gd name="T28" fmla="*/ 17641888 w 394"/>
                                  <a:gd name="T29" fmla="*/ 1880036563 h 766"/>
                                  <a:gd name="T30" fmla="*/ 15120938 w 394"/>
                                  <a:gd name="T31" fmla="*/ 1930439688 h 766"/>
                                  <a:gd name="T32" fmla="*/ 0 w 394"/>
                                  <a:gd name="T33" fmla="*/ 1887597825 h 766"/>
                                  <a:gd name="T34" fmla="*/ 2520950 w 394"/>
                                  <a:gd name="T35" fmla="*/ 1874996250 h 766"/>
                                  <a:gd name="T36" fmla="*/ 17641888 w 394"/>
                                  <a:gd name="T37" fmla="*/ 1696065950 h 766"/>
                                  <a:gd name="T38" fmla="*/ 52924075 w 394"/>
                                  <a:gd name="T39" fmla="*/ 1519655013 h 766"/>
                                  <a:gd name="T40" fmla="*/ 100806250 w 394"/>
                                  <a:gd name="T41" fmla="*/ 1343244075 h 766"/>
                                  <a:gd name="T42" fmla="*/ 163810950 w 394"/>
                                  <a:gd name="T43" fmla="*/ 1174392813 h 766"/>
                                  <a:gd name="T44" fmla="*/ 236894688 w 394"/>
                                  <a:gd name="T45" fmla="*/ 1008062500 h 766"/>
                                  <a:gd name="T46" fmla="*/ 320060638 w 394"/>
                                  <a:gd name="T47" fmla="*/ 846772500 h 766"/>
                                  <a:gd name="T48" fmla="*/ 413305625 w 394"/>
                                  <a:gd name="T49" fmla="*/ 693043763 h 766"/>
                                  <a:gd name="T50" fmla="*/ 514111875 w 394"/>
                                  <a:gd name="T51" fmla="*/ 541834388 h 766"/>
                                  <a:gd name="T52" fmla="*/ 624998750 w 394"/>
                                  <a:gd name="T53" fmla="*/ 398184688 h 766"/>
                                  <a:gd name="T54" fmla="*/ 710684063 w 394"/>
                                  <a:gd name="T55" fmla="*/ 292338125 h 766"/>
                                  <a:gd name="T56" fmla="*/ 801409688 w 394"/>
                                  <a:gd name="T57" fmla="*/ 191531875 h 766"/>
                                  <a:gd name="T58" fmla="*/ 892135313 w 394"/>
                                  <a:gd name="T59" fmla="*/ 93246575 h 766"/>
                                  <a:gd name="T60" fmla="*/ 992941563 w 394"/>
                                  <a:gd name="T61" fmla="*/ 0 h 76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6204695" name="Prostoručno 28"/>
                            <wps:cNvSpPr>
                              <a:spLocks/>
                            </wps:cNvSpPr>
                            <wps:spPr bwMode="auto">
                              <a:xfrm>
                                <a:off x="5633" y="69153"/>
                                <a:ext cx="571" cy="3080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15120938 w 36"/>
                                  <a:gd name="T3" fmla="*/ 40322500 h 194"/>
                                  <a:gd name="T4" fmla="*/ 17641888 w 36"/>
                                  <a:gd name="T5" fmla="*/ 47883763 h 194"/>
                                  <a:gd name="T6" fmla="*/ 27722513 w 36"/>
                                  <a:gd name="T7" fmla="*/ 201612500 h 194"/>
                                  <a:gd name="T8" fmla="*/ 50403125 w 36"/>
                                  <a:gd name="T9" fmla="*/ 332660625 h 194"/>
                                  <a:gd name="T10" fmla="*/ 83165950 w 36"/>
                                  <a:gd name="T11" fmla="*/ 466229700 h 194"/>
                                  <a:gd name="T12" fmla="*/ 90725625 w 36"/>
                                  <a:gd name="T13" fmla="*/ 488910313 h 194"/>
                                  <a:gd name="T14" fmla="*/ 52924075 w 36"/>
                                  <a:gd name="T15" fmla="*/ 405745950 h 194"/>
                                  <a:gd name="T16" fmla="*/ 37803138 w 36"/>
                                  <a:gd name="T17" fmla="*/ 365423450 h 194"/>
                                  <a:gd name="T18" fmla="*/ 12601575 w 36"/>
                                  <a:gd name="T19" fmla="*/ 204133450 h 194"/>
                                  <a:gd name="T20" fmla="*/ 2520950 w 36"/>
                                  <a:gd name="T21" fmla="*/ 103327200 h 194"/>
                                  <a:gd name="T22" fmla="*/ 0 w 36"/>
                                  <a:gd name="T23" fmla="*/ 0 h 194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6370042" name="Prostoručno 29"/>
                            <wps:cNvSpPr>
                              <a:spLocks/>
                            </wps:cNvSpPr>
                            <wps:spPr bwMode="auto">
                              <a:xfrm>
                                <a:off x="6077" y="72296"/>
                                <a:ext cx="493" cy="1032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78126431 w 31"/>
                                  <a:gd name="T3" fmla="*/ 163811744 h 65"/>
                                  <a:gd name="T4" fmla="*/ 57964976 w 31"/>
                                  <a:gd name="T5" fmla="*/ 163811744 h 65"/>
                                  <a:gd name="T6" fmla="*/ 0 w 31"/>
                                  <a:gd name="T7" fmla="*/ 0 h 6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0044696" name="Prostoručno 30"/>
                            <wps:cNvSpPr>
                              <a:spLocks/>
                            </wps:cNvSpPr>
                            <wps:spPr bwMode="auto">
                              <a:xfrm>
                                <a:off x="5633" y="68788"/>
                                <a:ext cx="111" cy="666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15121618 w 7"/>
                                  <a:gd name="T3" fmla="*/ 42843450 h 42"/>
                                  <a:gd name="T4" fmla="*/ 17642681 w 7"/>
                                  <a:gd name="T5" fmla="*/ 105846563 h 42"/>
                                  <a:gd name="T6" fmla="*/ 15121618 w 7"/>
                                  <a:gd name="T7" fmla="*/ 98286888 h 42"/>
                                  <a:gd name="T8" fmla="*/ 0 w 7"/>
                                  <a:gd name="T9" fmla="*/ 57964388 h 42"/>
                                  <a:gd name="T10" fmla="*/ 0 w 7"/>
                                  <a:gd name="T11" fmla="*/ 0 h 42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6957683" name="Prostoručno 31"/>
                            <wps:cNvSpPr>
                              <a:spLocks/>
                            </wps:cNvSpPr>
                            <wps:spPr bwMode="auto">
                              <a:xfrm>
                                <a:off x="5871" y="71455"/>
                                <a:ext cx="714" cy="1873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15121043 w 45"/>
                                  <a:gd name="T3" fmla="*/ 40322500 h 118"/>
                                  <a:gd name="T4" fmla="*/ 52924445 w 45"/>
                                  <a:gd name="T5" fmla="*/ 123488450 h 118"/>
                                  <a:gd name="T6" fmla="*/ 83166532 w 45"/>
                                  <a:gd name="T7" fmla="*/ 211693125 h 118"/>
                                  <a:gd name="T8" fmla="*/ 113408619 w 45"/>
                                  <a:gd name="T9" fmla="*/ 297378438 h 118"/>
                                  <a:gd name="T10" fmla="*/ 110887651 w 45"/>
                                  <a:gd name="T11" fmla="*/ 297378438 h 118"/>
                                  <a:gd name="T12" fmla="*/ 32763054 w 45"/>
                                  <a:gd name="T13" fmla="*/ 133569075 h 118"/>
                                  <a:gd name="T14" fmla="*/ 27722707 w 45"/>
                                  <a:gd name="T15" fmla="*/ 105846563 h 118"/>
                                  <a:gd name="T16" fmla="*/ 0 w 45"/>
                                  <a:gd name="T17" fmla="*/ 0 h 11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78117596" name="Grupa 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06" y="48269"/>
                              <a:ext cx="13063" cy="25059"/>
                              <a:chOff x="806" y="46499"/>
                              <a:chExt cx="8747" cy="16779"/>
                            </a:xfrm>
                          </wpg:grpSpPr>
                          <wps:wsp>
                            <wps:cNvPr id="727588869" name="Prostoručno 8"/>
                            <wps:cNvSpPr>
                              <a:spLocks/>
                            </wps:cNvSpPr>
                            <wps:spPr bwMode="auto">
                              <a:xfrm>
                                <a:off x="1187" y="51897"/>
                                <a:ext cx="1984" cy="7143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103327460 w 125"/>
                                  <a:gd name="T3" fmla="*/ 390625013 h 450"/>
                                  <a:gd name="T4" fmla="*/ 216733984 w 125"/>
                                  <a:gd name="T5" fmla="*/ 778729075 h 450"/>
                                  <a:gd name="T6" fmla="*/ 315021119 w 125"/>
                                  <a:gd name="T7" fmla="*/ 1071067200 h 450"/>
                                  <a:gd name="T8" fmla="*/ 315021119 w 125"/>
                                  <a:gd name="T9" fmla="*/ 1134070313 h 450"/>
                                  <a:gd name="T10" fmla="*/ 199093639 w 125"/>
                                  <a:gd name="T11" fmla="*/ 783769388 h 450"/>
                                  <a:gd name="T12" fmla="*/ 103327460 w 125"/>
                                  <a:gd name="T13" fmla="*/ 461189388 h 450"/>
                                  <a:gd name="T14" fmla="*/ 17641932 w 125"/>
                                  <a:gd name="T15" fmla="*/ 136088438 h 450"/>
                                  <a:gd name="T16" fmla="*/ 0 w 125"/>
                                  <a:gd name="T17" fmla="*/ 0 h 45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542829" name="Prostoručno 9"/>
                            <wps:cNvSpPr>
                              <a:spLocks/>
                            </wps:cNvSpPr>
                            <wps:spPr bwMode="auto">
                              <a:xfrm>
                                <a:off x="3282" y="58913"/>
                                <a:ext cx="1874" cy="4366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20161250 w 118"/>
                                  <a:gd name="T3" fmla="*/ 50403183 h 275"/>
                                  <a:gd name="T4" fmla="*/ 93246575 w 118"/>
                                  <a:gd name="T5" fmla="*/ 241935277 h 275"/>
                                  <a:gd name="T6" fmla="*/ 173891575 w 118"/>
                                  <a:gd name="T7" fmla="*/ 428427053 h 275"/>
                                  <a:gd name="T8" fmla="*/ 297378438 w 118"/>
                                  <a:gd name="T9" fmla="*/ 693044556 h 275"/>
                                  <a:gd name="T10" fmla="*/ 274697825 w 118"/>
                                  <a:gd name="T11" fmla="*/ 693044556 h 275"/>
                                  <a:gd name="T12" fmla="*/ 153730325 w 118"/>
                                  <a:gd name="T13" fmla="*/ 438507690 h 275"/>
                                  <a:gd name="T14" fmla="*/ 75604688 w 118"/>
                                  <a:gd name="T15" fmla="*/ 252015914 h 275"/>
                                  <a:gd name="T16" fmla="*/ 0 w 118"/>
                                  <a:gd name="T17" fmla="*/ 65524138 h 275"/>
                                  <a:gd name="T18" fmla="*/ 0 w 118"/>
                                  <a:gd name="T19" fmla="*/ 0 h 27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268059" name="Prostoručno 10"/>
                            <wps:cNvSpPr>
                              <a:spLocks/>
                            </wps:cNvSpPr>
                            <wps:spPr bwMode="auto">
                              <a:xfrm>
                                <a:off x="806" y="50103"/>
                                <a:ext cx="317" cy="1921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40322500 w 20"/>
                                  <a:gd name="T3" fmla="*/ 181451722 h 121"/>
                                  <a:gd name="T4" fmla="*/ 50403125 w 20"/>
                                  <a:gd name="T5" fmla="*/ 304940494 h 121"/>
                                  <a:gd name="T6" fmla="*/ 45362813 w 20"/>
                                  <a:gd name="T7" fmla="*/ 282258235 h 121"/>
                                  <a:gd name="T8" fmla="*/ 0 w 20"/>
                                  <a:gd name="T9" fmla="*/ 78125841 h 121"/>
                                  <a:gd name="T10" fmla="*/ 0 w 20"/>
                                  <a:gd name="T11" fmla="*/ 0 h 121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75967922" name="Prostoručno 12"/>
                            <wps:cNvSpPr>
                              <a:spLocks/>
                            </wps:cNvSpPr>
                            <wps:spPr bwMode="auto">
                              <a:xfrm>
                                <a:off x="1123" y="52024"/>
                                <a:ext cx="2509" cy="10207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27722513 w 158"/>
                                  <a:gd name="T3" fmla="*/ 115927244 h 643"/>
                                  <a:gd name="T4" fmla="*/ 55443438 w 158"/>
                                  <a:gd name="T5" fmla="*/ 325101109 h 643"/>
                                  <a:gd name="T6" fmla="*/ 90725625 w 158"/>
                                  <a:gd name="T7" fmla="*/ 531754023 h 643"/>
                                  <a:gd name="T8" fmla="*/ 138609388 w 158"/>
                                  <a:gd name="T9" fmla="*/ 758568197 h 643"/>
                                  <a:gd name="T10" fmla="*/ 191531875 w 158"/>
                                  <a:gd name="T11" fmla="*/ 980342055 h 643"/>
                                  <a:gd name="T12" fmla="*/ 259576888 w 158"/>
                                  <a:gd name="T13" fmla="*/ 1199594963 h 643"/>
                                  <a:gd name="T14" fmla="*/ 309980013 w 158"/>
                                  <a:gd name="T15" fmla="*/ 1343244733 h 643"/>
                                  <a:gd name="T16" fmla="*/ 362902500 w 158"/>
                                  <a:gd name="T17" fmla="*/ 1481852601 h 643"/>
                                  <a:gd name="T18" fmla="*/ 390625013 w 158"/>
                                  <a:gd name="T19" fmla="*/ 1592739530 h 643"/>
                                  <a:gd name="T20" fmla="*/ 398184688 w 158"/>
                                  <a:gd name="T21" fmla="*/ 1620462056 h 643"/>
                                  <a:gd name="T22" fmla="*/ 357862188 w 158"/>
                                  <a:gd name="T23" fmla="*/ 1532255751 h 643"/>
                                  <a:gd name="T24" fmla="*/ 297378438 w 158"/>
                                  <a:gd name="T25" fmla="*/ 1370965672 h 643"/>
                                  <a:gd name="T26" fmla="*/ 239415638 w 158"/>
                                  <a:gd name="T27" fmla="*/ 1204635278 h 643"/>
                                  <a:gd name="T28" fmla="*/ 173891575 w 158"/>
                                  <a:gd name="T29" fmla="*/ 985382370 h 643"/>
                                  <a:gd name="T30" fmla="*/ 118448138 w 158"/>
                                  <a:gd name="T31" fmla="*/ 761087560 h 643"/>
                                  <a:gd name="T32" fmla="*/ 73085325 w 158"/>
                                  <a:gd name="T33" fmla="*/ 534273387 h 643"/>
                                  <a:gd name="T34" fmla="*/ 32762825 w 158"/>
                                  <a:gd name="T35" fmla="*/ 269657645 h 643"/>
                                  <a:gd name="T36" fmla="*/ 0 w 158"/>
                                  <a:gd name="T37" fmla="*/ 0 h 643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90966301" name="Prostoručno 13"/>
                            <wps:cNvSpPr>
                              <a:spLocks/>
                            </wps:cNvSpPr>
                            <wps:spPr bwMode="auto">
                              <a:xfrm>
                                <a:off x="3759" y="62152"/>
                                <a:ext cx="524" cy="1127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83166744 w 33"/>
                                  <a:gd name="T3" fmla="*/ 178932681 h 71"/>
                                  <a:gd name="T4" fmla="*/ 60484327 w 33"/>
                                  <a:gd name="T5" fmla="*/ 178932681 h 71"/>
                                  <a:gd name="T6" fmla="*/ 27722777 w 33"/>
                                  <a:gd name="T7" fmla="*/ 90726027 h 71"/>
                                  <a:gd name="T8" fmla="*/ 0 w 33"/>
                                  <a:gd name="T9" fmla="*/ 0 h 7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2275800" name="Prostoručno 14"/>
                            <wps:cNvSpPr>
                              <a:spLocks/>
                            </wps:cNvSpPr>
                            <wps:spPr bwMode="auto">
                              <a:xfrm>
                                <a:off x="1060" y="51246"/>
                                <a:ext cx="238" cy="150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20161673 w 15"/>
                                  <a:gd name="T3" fmla="*/ 93246884 h 95"/>
                                  <a:gd name="T4" fmla="*/ 20161673 w 15"/>
                                  <a:gd name="T5" fmla="*/ 103327543 h 95"/>
                                  <a:gd name="T6" fmla="*/ 37803931 w 15"/>
                                  <a:gd name="T7" fmla="*/ 239416431 h 95"/>
                                  <a:gd name="T8" fmla="*/ 10080837 w 15"/>
                                  <a:gd name="T9" fmla="*/ 123488859 h 95"/>
                                  <a:gd name="T10" fmla="*/ 0 w 15"/>
                                  <a:gd name="T11" fmla="*/ 0 h 9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63938555" name="Prostoručno 15"/>
                            <wps:cNvSpPr>
                              <a:spLocks/>
                            </wps:cNvSpPr>
                            <wps:spPr bwMode="auto">
                              <a:xfrm>
                                <a:off x="3171" y="46499"/>
                                <a:ext cx="6382" cy="12414"/>
                              </a:xfrm>
                              <a:custGeom>
                                <a:avLst/>
                                <a:gdLst>
                                  <a:gd name="T0" fmla="*/ 1013102813 w 402"/>
                                  <a:gd name="T1" fmla="*/ 0 h 782"/>
                                  <a:gd name="T2" fmla="*/ 1013102813 w 402"/>
                                  <a:gd name="T3" fmla="*/ 2520950 h 782"/>
                                  <a:gd name="T4" fmla="*/ 914817513 w 402"/>
                                  <a:gd name="T5" fmla="*/ 98286888 h 782"/>
                                  <a:gd name="T6" fmla="*/ 819051575 w 402"/>
                                  <a:gd name="T7" fmla="*/ 199093138 h 782"/>
                                  <a:gd name="T8" fmla="*/ 730845313 w 402"/>
                                  <a:gd name="T9" fmla="*/ 304939700 h 782"/>
                                  <a:gd name="T10" fmla="*/ 642640638 w 402"/>
                                  <a:gd name="T11" fmla="*/ 413305625 h 782"/>
                                  <a:gd name="T12" fmla="*/ 531753763 w 402"/>
                                  <a:gd name="T13" fmla="*/ 559474688 h 782"/>
                                  <a:gd name="T14" fmla="*/ 430947513 w 402"/>
                                  <a:gd name="T15" fmla="*/ 715724375 h 782"/>
                                  <a:gd name="T16" fmla="*/ 335181575 w 402"/>
                                  <a:gd name="T17" fmla="*/ 871974063 h 782"/>
                                  <a:gd name="T18" fmla="*/ 252015625 w 402"/>
                                  <a:gd name="T19" fmla="*/ 1035785013 h 782"/>
                                  <a:gd name="T20" fmla="*/ 178931888 w 402"/>
                                  <a:gd name="T21" fmla="*/ 1204634688 h 782"/>
                                  <a:gd name="T22" fmla="*/ 113407825 w 402"/>
                                  <a:gd name="T23" fmla="*/ 1376005313 h 782"/>
                                  <a:gd name="T24" fmla="*/ 68045013 w 402"/>
                                  <a:gd name="T25" fmla="*/ 1554937200 h 782"/>
                                  <a:gd name="T26" fmla="*/ 32762825 w 402"/>
                                  <a:gd name="T27" fmla="*/ 1736388450 h 782"/>
                                  <a:gd name="T28" fmla="*/ 17641888 w 402"/>
                                  <a:gd name="T29" fmla="*/ 1917839700 h 782"/>
                                  <a:gd name="T30" fmla="*/ 17641888 w 402"/>
                                  <a:gd name="T31" fmla="*/ 1970762188 h 782"/>
                                  <a:gd name="T32" fmla="*/ 0 w 402"/>
                                  <a:gd name="T33" fmla="*/ 1927920325 h 782"/>
                                  <a:gd name="T34" fmla="*/ 2520950 w 402"/>
                                  <a:gd name="T35" fmla="*/ 1917839700 h 782"/>
                                  <a:gd name="T36" fmla="*/ 17641888 w 402"/>
                                  <a:gd name="T37" fmla="*/ 1733867500 h 782"/>
                                  <a:gd name="T38" fmla="*/ 52924075 w 402"/>
                                  <a:gd name="T39" fmla="*/ 1552416250 h 782"/>
                                  <a:gd name="T40" fmla="*/ 100806250 w 402"/>
                                  <a:gd name="T41" fmla="*/ 1373485950 h 782"/>
                                  <a:gd name="T42" fmla="*/ 166330313 w 402"/>
                                  <a:gd name="T43" fmla="*/ 1197075013 h 782"/>
                                  <a:gd name="T44" fmla="*/ 239415638 w 402"/>
                                  <a:gd name="T45" fmla="*/ 1030744700 h 782"/>
                                  <a:gd name="T46" fmla="*/ 327620313 w 402"/>
                                  <a:gd name="T47" fmla="*/ 864414388 h 782"/>
                                  <a:gd name="T48" fmla="*/ 420866888 w 402"/>
                                  <a:gd name="T49" fmla="*/ 708164700 h 782"/>
                                  <a:gd name="T50" fmla="*/ 526713450 w 402"/>
                                  <a:gd name="T51" fmla="*/ 554434375 h 782"/>
                                  <a:gd name="T52" fmla="*/ 637600325 w 402"/>
                                  <a:gd name="T53" fmla="*/ 410786263 h 782"/>
                                  <a:gd name="T54" fmla="*/ 723285638 w 402"/>
                                  <a:gd name="T55" fmla="*/ 302418750 h 782"/>
                                  <a:gd name="T56" fmla="*/ 816530625 w 402"/>
                                  <a:gd name="T57" fmla="*/ 196572188 h 782"/>
                                  <a:gd name="T58" fmla="*/ 912296563 w 402"/>
                                  <a:gd name="T59" fmla="*/ 95765938 h 782"/>
                                  <a:gd name="T60" fmla="*/ 1013102813 w 402"/>
                                  <a:gd name="T61" fmla="*/ 0 h 782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1155491" name="Prostoručno 16"/>
                            <wps:cNvSpPr>
                              <a:spLocks/>
                            </wps:cNvSpPr>
                            <wps:spPr bwMode="auto">
                              <a:xfrm>
                                <a:off x="3171" y="59040"/>
                                <a:ext cx="588" cy="3112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15121066 w 37"/>
                                  <a:gd name="T3" fmla="*/ 37803138 h 196"/>
                                  <a:gd name="T4" fmla="*/ 17642038 w 37"/>
                                  <a:gd name="T5" fmla="*/ 45362813 h 196"/>
                                  <a:gd name="T6" fmla="*/ 30242132 w 37"/>
                                  <a:gd name="T7" fmla="*/ 201612500 h 196"/>
                                  <a:gd name="T8" fmla="*/ 52924526 w 37"/>
                                  <a:gd name="T9" fmla="*/ 337700938 h 196"/>
                                  <a:gd name="T10" fmla="*/ 83166658 w 37"/>
                                  <a:gd name="T11" fmla="*/ 473789375 h 196"/>
                                  <a:gd name="T12" fmla="*/ 93247369 w 37"/>
                                  <a:gd name="T13" fmla="*/ 493950625 h 196"/>
                                  <a:gd name="T14" fmla="*/ 55443909 w 37"/>
                                  <a:gd name="T15" fmla="*/ 408265313 h 196"/>
                                  <a:gd name="T16" fmla="*/ 37803459 w 37"/>
                                  <a:gd name="T17" fmla="*/ 367942813 h 196"/>
                                  <a:gd name="T18" fmla="*/ 12601682 w 37"/>
                                  <a:gd name="T19" fmla="*/ 204133450 h 196"/>
                                  <a:gd name="T20" fmla="*/ 2520971 w 37"/>
                                  <a:gd name="T21" fmla="*/ 100806250 h 196"/>
                                  <a:gd name="T22" fmla="*/ 0 w 37"/>
                                  <a:gd name="T23" fmla="*/ 0 h 19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48931602" name="Prostoručno 17"/>
                            <wps:cNvSpPr>
                              <a:spLocks/>
                            </wps:cNvSpPr>
                            <wps:spPr bwMode="auto">
                              <a:xfrm>
                                <a:off x="3632" y="62231"/>
                                <a:ext cx="492" cy="104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78126431 w 31"/>
                                  <a:gd name="T3" fmla="*/ 166330313 h 66"/>
                                  <a:gd name="T4" fmla="*/ 60484365 w 31"/>
                                  <a:gd name="T5" fmla="*/ 166330313 h 66"/>
                                  <a:gd name="T6" fmla="*/ 0 w 31"/>
                                  <a:gd name="T7" fmla="*/ 0 h 6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4215153" name="Prostoručno 18"/>
                            <wps:cNvSpPr>
                              <a:spLocks/>
                            </wps:cNvSpPr>
                            <wps:spPr bwMode="auto">
                              <a:xfrm>
                                <a:off x="3171" y="58644"/>
                                <a:ext cx="111" cy="682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17642681 w 7"/>
                                  <a:gd name="T3" fmla="*/ 42843764 h 43"/>
                                  <a:gd name="T4" fmla="*/ 17642681 w 7"/>
                                  <a:gd name="T5" fmla="*/ 108368306 h 43"/>
                                  <a:gd name="T6" fmla="*/ 15121618 w 7"/>
                                  <a:gd name="T7" fmla="*/ 100806988 h 43"/>
                                  <a:gd name="T8" fmla="*/ 0 w 7"/>
                                  <a:gd name="T9" fmla="*/ 63005161 h 43"/>
                                  <a:gd name="T10" fmla="*/ 0 w 7"/>
                                  <a:gd name="T11" fmla="*/ 0 h 4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0602897" name="Prostoručno 19"/>
                            <wps:cNvSpPr>
                              <a:spLocks/>
                            </wps:cNvSpPr>
                            <wps:spPr bwMode="auto">
                              <a:xfrm>
                                <a:off x="3409" y="61358"/>
                                <a:ext cx="731" cy="1921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17641888 w 46"/>
                                  <a:gd name="T3" fmla="*/ 40322605 h 121"/>
                                  <a:gd name="T4" fmla="*/ 55443438 w 46"/>
                                  <a:gd name="T5" fmla="*/ 126008140 h 121"/>
                                  <a:gd name="T6" fmla="*/ 83165950 w 46"/>
                                  <a:gd name="T7" fmla="*/ 216734002 h 121"/>
                                  <a:gd name="T8" fmla="*/ 115927188 w 46"/>
                                  <a:gd name="T9" fmla="*/ 304940494 h 121"/>
                                  <a:gd name="T10" fmla="*/ 113407825 w 46"/>
                                  <a:gd name="T11" fmla="*/ 304940494 h 121"/>
                                  <a:gd name="T12" fmla="*/ 35282188 w 46"/>
                                  <a:gd name="T13" fmla="*/ 138609748 h 121"/>
                                  <a:gd name="T14" fmla="*/ 27722513 w 46"/>
                                  <a:gd name="T15" fmla="*/ 110887164 h 121"/>
                                  <a:gd name="T16" fmla="*/ 0 w 46"/>
                                  <a:gd name="T17" fmla="*/ 0 h 12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D2655" id="Grupa 2" o:spid="_x0000_s1026" style="position:absolute;margin-left:19.5pt;margin-top:-3.75pt;width:271.5pt;height:602.55pt;z-index:-251657728;mso-position-horizontal-relative:page;mso-position-vertical-relative:page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">
                <v:rect id="Pravokutnik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" fillcolor="#44546a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terokut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" adj="18883" fillcolor="#4472c4" stroked="f" strokeweight="1pt">
                  <v:textbox inset=",0,14.4pt,0">
                    <w:txbxContent>
                      <w:p w14:paraId="18F20FC1" w14:textId="77777777" w:rsidR="00E84DF8" w:rsidRPr="00262AC1" w:rsidRDefault="00E84DF8" w:rsidP="0038344F">
                        <w:pPr>
                          <w:pStyle w:val="Bezproreda"/>
                          <w:jc w:val="right"/>
                          <w:rPr>
                            <w:color w:val="FFFF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Grupa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">
                  <v:group id="Grupa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">
                    <o:lock v:ext="edit" aspectratio="t"/>
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" path="m,l39,152,84,304r38,113l122,440,76,306,39,180,6,53,,xe" fillcolor="#44546a" strokecolor="#44546a" strokeweight="0">
                      <v:path arrowok="t" o:connecttype="custom" o:connectlocs="0,0;1560505755,2147483646;2147483646,2147483646;2147483646,2147483646;2147483646,2147483646;2147483646,2147483646;1560505755,2147483646;240075876,2120409066;0,0" o:connectangles="0,0,0,0,0,0,0,0,0"/>
                    </v:shape>
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" path="m,l8,19,37,93r30,74l116,269r-8,l60,169,30,98,1,25,,xe" fillcolor="#44546a" strokecolor="#44546a" strokeweight="0">
                      <v:path arrowok="t" o:connecttype="custom" o:connectlocs="0,0;320146746,760088874;1480691303,2147483646;2147483646,2147483646;2147483646,2147483646;2147483646,2147483646;2147483646,2147483646;1200550304,2147483646;40030947,1000112955;0,0" o:connectangles="0,0,0,0,0,0,0,0,0,0"/>
                    </v:shape>
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" path="m,l,,1,79r2,80l12,317,23,476,39,634,58,792,83,948r24,138l135,1223r5,49l138,1262,105,1106,77,949,53,792,35,634,20,476,9,317,2,159,,79,,xe" fillcolor="#44546a" strokecolor="#44546a" strokeweight="0">
                      <v:path arrowok="t" o:connecttype="custom" o:connectlocs="0,0;0,0;40029085,2147483646;120062055,2147483646;480197772,2147483646;920391675,2147483646;1560655372,2147483646;2147483646,2147483646;2147483646,2147483646;2147483646,2147483646;2147483646,2147483646;2147483646,2147483646;2147483646,2147483646;2147483646,2147483646;2147483646,2147483646;2120886098,2147483646;1400589447,2147483646;800329621,2147483646;360160933,2147483646;80032970,2147483646;0,2147483646;0,0" o:connectangles="0,0,0,0,0,0,0,0,0,0,0,0,0,0,0,0,0,0,0,0,0,0"/>
                    </v:shape>
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" path="m45,r,l35,66r-9,67l14,267,6,401,3,534,6,669r8,134l18,854r,-3l9,814,8,803,1,669,,534,3,401,12,267,25,132,34,66,45,xe" fillcolor="#44546a" strokecolor="#44546a" strokeweight="0">
                      <v:path arrowok="t" o:connecttype="custom" o:connectlocs="1801936946,0;1801936946,0;1401509316,2147483646;1041111834,2147483646;560598674,2147483646;240256572,2147483646;120140894,2147483646;240256572,2147483646;560598674,2147483646;720769732,2147483646;720769732,2147483646;360397482,2147483646;320342101,2147483646;40055380,2147483646;0,2147483646;120140894,2147483646;480513160,2147483646;1001081685,2147483646;1361453935,2147483646;1801936946,0" o:connectangles="0,0,0,0,0,0,0,0,0,0,0,0,0,0,0,0,0,0,0,0"/>
                    </v:shape>
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" path="m,l10,44r11,82l34,207r19,86l75,380r25,86l120,521r21,55l152,618r2,11l140,595,115,532,93,468,67,383,47,295,28,207,12,104,,xe" fillcolor="#44546a" strokecolor="#44546a" strokeweight="0">
                      <v:path arrowok="t" o:connecttype="custom" o:connectlocs="0,0;399952078,1760263921;839911944,2147483646;1359837045,2147483646;2119758567,2147483646;2147483646,2147483646;2147483646,2147483646;2147483646,2147483646;2147483646,2147483646;2147483646,2147483646;2147483646,2147483646;2147483646,2147483646;2147483646,2147483646;2147483646,2147483646;2147483646,2147483646;1879787333,2147483646;1119865795,2147483646;479942484,2147483646;0,0" o:connectangles="0,0,0,0,0,0,0,0,0,0,0,0,0,0,0,0,0,0,0"/>
                    </v:shape>
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" path="m,l33,69r-9,l12,35,,xe" fillcolor="#44546a" strokecolor="#44546a" strokeweight="0">
                      <v:path arrowok="t" o:connecttype="custom" o:connectlocs="0,0;1320587087,2147483646;960417798,2147483646;480208907,1399801423;0,0" o:connectangles="0,0,0,0,0"/>
                    </v:shape>
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" path="m,l9,37r,3l15,93,5,49,,xe" fillcolor="#44546a" strokecolor="#44546a" strokeweight="0">
                      <v:path arrowok="t" o:connecttype="custom" o:connectlocs="0,0;359898459,1479918399;359898459,1599898154;599822372,2147483646;199949195,1959887841;0,0" o:connectangles="0,0,0,0,0,0"/>
                    </v:shape>
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    <v:path arrowok="t" o:connecttype="custom" o:connectlocs="2147483646,0;2147483646,0;2147483646,1520378031;2147483646,2147483646;2147483646,2147483646;2147483646,2147483646;2147483646,2147483646;2147483646,2147483646;2147483646,2147483646;2147483646,2147483646;2147483646,2147483646;1800421181,2147483646;1040236076,2147483646;560127122,2147483646;280076166,2147483646;240054485,2147483646;0,2147483646;40021681,2147483646;280076166,2147483646;840203272,2147483646;1600363182,2147483646;2147483646,2147483646;2147483646,2147483646;2147483646,2147483646;2147483646,2147483646;2147483646,2147483646;2147483646,2147483646;2147483646,2147483646;2147483646,2147483646;2147483646,1480380677;2147483646,0" o:connectangles="0,0,0,0,0,0,0,0,0,0,0,0,0,0,0,0,0,0,0,0,0,0,0,0,0,0,0,0,0,0,0"/>
                    </v:shape>
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" path="m,l6,16r1,3l11,80r9,52l33,185r3,9l21,161,15,145,5,81,1,41,,xe" fillcolor="#44546a" strokecolor="#44546a" strokeweight="0">
                      <v:path arrowok="t" o:connecttype="custom" o:connectlocs="0,0;239834878,640171649;279819946,760216444;439709859,2147483646;799449566,2147483646;1319104374,2147483646;1439009219,2147483646;839434634,2147483646;599599772,2147483646;199874981,2147483646;39985068,1640452454;0,0" o:connectangles="0,0,0,0,0,0,0,0,0,0,0,0"/>
                    </v:shape>
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" path="m,l31,65r-8,l,xe" fillcolor="#44546a" strokecolor="#44546a" strokeweight="0">
                      <v:path arrowok="t" o:connecttype="custom" o:connectlocs="0,0;1242462274,2147483646;921830102,2147483646;0,0" o:connectangles="0,0,0,0"/>
                    </v:shape>
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" path="m,l6,17,7,42,6,39,,23,,xe" fillcolor="#44546a" strokecolor="#44546a" strokeweight="0">
                      <v:path arrowok="t" o:connecttype="custom" o:connectlocs="0,0;239785657,679374707;279762513,1678424070;239785657,1558549224;0,919149581;0,0" o:connectangles="0,0,0,0,0,0"/>
                    </v:shape>
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" path="m,l6,16,21,49,33,84r12,34l44,118,13,53,11,42,,xe" fillcolor="#44546a" strokecolor="#44546a" strokeweight="0">
                      <v:path arrowok="t" o:connecttype="custom" o:connectlocs="0,0;239920549,640034258;839734527,1960117516;1319575641,2147483646;1799416755,2147483646;1759417396,2147483646;519840457,2120126080;439866951,1680089936;0,0" o:connectangles="0,0,0,0,0,0,0,0,0"/>
                    </v:shape>
                  </v:group>
                  <v:group id="Grupa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">
                    <o:lock v:ext="edit" aspectratio="t"/>
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" path="m,l41,155,86,309r39,116l125,450,79,311,41,183,7,54,,xe" fillcolor="#44546a" strokecolor="#44546a" strokeweight="0">
                      <v:fill opacity="13107f"/>
                      <v:stroke opacity="13107f"/>
                      <v:path arrowok="t" o:connecttype="custom" o:connectlocs="0,0;1640013445,2147483646;2147483646,2147483646;2147483646,2147483646;2147483646,2147483646;2147483646,2147483646;1640013445,2147483646;280012745,2147483646;0,0" o:connectangles="0,0,0,0,0,0,0,0,0"/>
                    </v:shape>
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" path="m,l8,20,37,96r32,74l118,275r-9,l61,174,30,100,,26,,xe" fillcolor="#44546a" strokecolor="#44546a" strokeweight="0">
                      <v:fill opacity="13107f"/>
                      <v:stroke opacity="13107f"/>
                      <v:path arrowok="t" o:connecttype="custom" o:connectlocs="0,0;320187987,800219262;1480882047,2147483646;2147483646,2147483646;2147483646,2147483646;2147483646,2147483646;2147483646,2147483646;1200704960,2147483646;0,1040285042;0,0" o:connectangles="0,0,0,0,0,0,0,0,0,0"/>
                    </v:shape>
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" path="m,l16,72r4,49l18,112,,31,,xe" fillcolor="#44546a" strokecolor="#44546a" strokeweight="0">
                      <v:fill opacity="13107f"/>
                      <v:stroke opacity="13107f"/>
                      <v:path arrowok="t" o:connecttype="custom" o:connectlocs="0,0;639111625,2147483646;798889531,2147483646;719000586,2147483646;0,1240328434;0,0" o:connectangles="0,0,0,0,0,0"/>
                    </v:shape>
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" path="m,l11,46r11,83l36,211r19,90l76,389r27,87l123,533r21,55l155,632r3,11l142,608,118,544,95,478,69,391,47,302,29,212,13,107,,xe" fillcolor="#44546a" strokecolor="#44546a" strokeweight="0">
                      <v:fill opacity="13107f"/>
                      <v:stroke opacity="13107f"/>
                      <v:path arrowok="t" o:connecttype="custom" o:connectlocs="0,0;440226488,1840232316;880427759,2147483646;1440699956,2147483646;2147483646,2147483646;2147483646,2147483646;2147483646,2147483646;2147483646,2147483646;2147483646,2147483646;2147483646,2147483646;2147483646,2147483646;2147483646,2147483646;2147483646,2147483646;2147483646,2147483646;2147483646,2147483646;1880926445,2147483646;1160576458,2147483646;520265367,2147483646;0,0" o:connectangles="0,0,0,0,0,0,0,0,0,0,0,0,0,0,0,0,0,0,0"/>
                    </v:shape>
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" path="m,l33,71r-9,l11,36,,xe" fillcolor="#44546a" strokecolor="#44546a" strokeweight="0">
                      <v:fill opacity="13107f"/>
                      <v:stroke opacity="13107f"/>
                      <v:path arrowok="t" o:connecttype="custom" o:connectlocs="0,0;1320587087,2147483646;960417798,2147483646;440204095,1440115950;0,0" o:connectangles="0,0,0,0,0"/>
                    </v:shape>
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" path="m,l8,37r,4l15,95,4,49,,xe" fillcolor="#44546a" strokecolor="#44546a" strokeweight="0">
                      <v:fill opacity="13107f"/>
                      <v:stroke opacity="13107f"/>
                      <v:path arrowok="t" o:connecttype="custom" o:connectlocs="0,0;319898545,1480171590;319898545,1640188788;599822372,2147483646;159949280,1960223151;0,0" o:connectangles="0,0,0,0,0,0"/>
                    </v:shape>
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    <v:fill opacity="13107f"/>
                      <v:stroke opacity="13107f"/>
                      <v:path arrowok="t" o:connecttype="custom" o:connectlocs="2147483646,0;2147483646,40019275;2147483646,1560272925;2147483646,2147483646;2147483646,2147483646;2147483646,2147483646;2147483646,2147483646;2147483646,2147483646;2147483646,2147483646;2147483646,2147483646;2147483646,2147483646;1800419749,2147483646;1080256898,2147483646;520130222,2147483646;280075943,2147483646;280075943,2147483646;0,2147483646;40021649,2147483646;280075943,2147483646;840202604,2147483646;1600361909,2147483646;2147483646,2147483646;2147483646,2147483646;2147483646,2147483646;2147483646,2147483646;2147483646,2147483646;2147483646,2147483646;2147483646,2147483646;2147483646,2147483646;2147483646,1520253650;2147483646,0" o:connectangles="0,0,0,0,0,0,0,0,0,0,0,0,0,0,0,0,0,0,0,0,0,0,0,0,0,0,0,0,0,0,0"/>
                    </v:shape>
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" path="m,l6,15r1,3l12,80r9,54l33,188r4,8l22,162,15,146,5,81,1,40,,xe" fillcolor="#44546a" strokecolor="#44546a" strokeweight="0">
                      <v:fill opacity="13107f"/>
                      <v:stroke opacity="13107f"/>
                      <v:path arrowok="t" o:connecttype="custom" o:connectlocs="0,0;240302346,600221252;280365361,720250378;480604692,2147483646;841070846,2147483646;1321675538,2147483646;1481877107,2147483646;881108608,2147483646;600768484,2147483646;200264568,2147483646;40062999,1600556378;0,0" o:connectangles="0,0,0,0,0,0,0,0,0,0,0,0"/>
                    </v:shape>
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" path="m,l31,66r-7,l,xe" fillcolor="#44546a" strokecolor="#44546a" strokeweight="0">
                      <v:fill opacity="13107f"/>
                      <v:stroke opacity="13107f"/>
                      <v:path arrowok="t" o:connecttype="custom" o:connectlocs="0,0;1239942066,2147483646;959945406,2147483646;0,0" o:connectangles="0,0,0,0"/>
                    </v:shape>
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" path="m,l7,17r,26l6,40,,25,,xe" fillcolor="#44546a" strokecolor="#44546a" strokeweight="0">
                      <v:fill opacity="13107f"/>
                      <v:stroke opacity="13107f"/>
                      <v:path arrowok="t" o:connecttype="custom" o:connectlocs="0,0;279762513,679522024;279762513,1718771737;239785657,1598845717;0,999291158;0,0" o:connectangles="0,0,0,0,0,0"/>
                    </v:shape>
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" path="m,l7,16,22,50,33,86r13,35l45,121,14,55,11,44,,xe" fillcolor="#44546a" strokecolor="#44546a" strokeweight="0">
                      <v:fill opacity="13107f"/>
                      <v:stroke opacity="13107f"/>
                      <v:path arrowok="t" o:connecttype="custom" o:connectlocs="0,0;280352611,640163010;881068547,2000509396;1321615423,2147483646;1842234227,2147483646;1802198263,2147483646;560679988,2147483646;440546891,1760448281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p w14:paraId="21EB27EB" w14:textId="77777777" w:rsidR="003D16BC" w:rsidRPr="006E08A0" w:rsidRDefault="003D16BC" w:rsidP="00D06D99">
      <w:pPr>
        <w:spacing w:line="276" w:lineRule="auto"/>
        <w:rPr>
          <w:rFonts w:ascii="Times New Roman" w:hAnsi="Times New Roman"/>
          <w:szCs w:val="24"/>
        </w:rPr>
      </w:pPr>
    </w:p>
    <w:p w14:paraId="55671F5D" w14:textId="77777777" w:rsidR="003D16BC" w:rsidRPr="006E08A0" w:rsidRDefault="003D16BC" w:rsidP="00D06D99">
      <w:pPr>
        <w:spacing w:line="276" w:lineRule="auto"/>
        <w:rPr>
          <w:rFonts w:ascii="Times New Roman" w:hAnsi="Times New Roman"/>
          <w:szCs w:val="24"/>
        </w:rPr>
      </w:pPr>
    </w:p>
    <w:p w14:paraId="702B0714" w14:textId="77777777" w:rsidR="00A37C05" w:rsidRPr="006E08A0" w:rsidRDefault="00A37C05" w:rsidP="00D06D99">
      <w:pPr>
        <w:spacing w:line="276" w:lineRule="auto"/>
        <w:rPr>
          <w:rFonts w:ascii="Times New Roman" w:hAnsi="Times New Roman"/>
          <w:szCs w:val="24"/>
        </w:rPr>
      </w:pPr>
    </w:p>
    <w:p w14:paraId="572BA505" w14:textId="5A5EBDA7" w:rsidR="00372790" w:rsidRPr="006E08A0" w:rsidRDefault="00372790" w:rsidP="00372790">
      <w:pPr>
        <w:spacing w:line="276" w:lineRule="auto"/>
        <w:rPr>
          <w:rFonts w:ascii="Times New Roman" w:hAnsi="Times New Roman"/>
          <w:szCs w:val="24"/>
        </w:rPr>
      </w:pPr>
      <w:r w:rsidRPr="006E08A0">
        <w:rPr>
          <w:rFonts w:ascii="Times New Roman" w:hAnsi="Times New Roman"/>
          <w:szCs w:val="24"/>
        </w:rPr>
        <w:t>KLASA: 400-01/2</w:t>
      </w:r>
      <w:r w:rsidR="004D72BB" w:rsidRPr="006E08A0">
        <w:rPr>
          <w:rFonts w:ascii="Times New Roman" w:hAnsi="Times New Roman"/>
          <w:szCs w:val="24"/>
        </w:rPr>
        <w:t>4</w:t>
      </w:r>
      <w:r w:rsidRPr="006E08A0">
        <w:rPr>
          <w:rFonts w:ascii="Times New Roman" w:hAnsi="Times New Roman"/>
          <w:szCs w:val="24"/>
        </w:rPr>
        <w:t xml:space="preserve">-01/12 </w:t>
      </w:r>
      <w:r w:rsidRPr="006E08A0">
        <w:rPr>
          <w:rFonts w:ascii="Times New Roman" w:hAnsi="Times New Roman"/>
          <w:szCs w:val="24"/>
        </w:rPr>
        <w:br/>
        <w:t>URBROJ: 2137-89-2</w:t>
      </w:r>
      <w:r w:rsidR="004D72BB" w:rsidRPr="006E08A0">
        <w:rPr>
          <w:rFonts w:ascii="Times New Roman" w:hAnsi="Times New Roman"/>
          <w:szCs w:val="24"/>
        </w:rPr>
        <w:t>4</w:t>
      </w:r>
      <w:r w:rsidRPr="006E08A0">
        <w:rPr>
          <w:rFonts w:ascii="Times New Roman" w:hAnsi="Times New Roman"/>
          <w:szCs w:val="24"/>
        </w:rPr>
        <w:t>-01</w:t>
      </w:r>
      <w:r w:rsidRPr="006E08A0">
        <w:rPr>
          <w:rFonts w:ascii="Times New Roman" w:hAnsi="Times New Roman"/>
          <w:szCs w:val="24"/>
        </w:rPr>
        <w:br/>
        <w:t>U Koprivnici, 1</w:t>
      </w:r>
      <w:r w:rsidR="004D72BB" w:rsidRPr="006E08A0">
        <w:rPr>
          <w:rFonts w:ascii="Times New Roman" w:hAnsi="Times New Roman"/>
          <w:szCs w:val="24"/>
        </w:rPr>
        <w:t>5</w:t>
      </w:r>
      <w:r w:rsidRPr="006E08A0">
        <w:rPr>
          <w:rFonts w:ascii="Times New Roman" w:hAnsi="Times New Roman"/>
          <w:szCs w:val="24"/>
        </w:rPr>
        <w:t>.10.202</w:t>
      </w:r>
      <w:r w:rsidR="004D72BB" w:rsidRPr="006E08A0">
        <w:rPr>
          <w:rFonts w:ascii="Times New Roman" w:hAnsi="Times New Roman"/>
          <w:szCs w:val="24"/>
        </w:rPr>
        <w:t>4</w:t>
      </w:r>
      <w:r w:rsidRPr="006E08A0">
        <w:rPr>
          <w:rFonts w:ascii="Times New Roman" w:hAnsi="Times New Roman"/>
          <w:szCs w:val="24"/>
        </w:rPr>
        <w:t>.</w:t>
      </w:r>
    </w:p>
    <w:p w14:paraId="5AF8FA97" w14:textId="77777777" w:rsidR="00CA4D21" w:rsidRPr="006E08A0" w:rsidRDefault="00CA4D21" w:rsidP="00D06D99">
      <w:pPr>
        <w:spacing w:line="276" w:lineRule="auto"/>
        <w:rPr>
          <w:rFonts w:ascii="Times New Roman" w:hAnsi="Times New Roman"/>
          <w:szCs w:val="24"/>
        </w:rPr>
      </w:pPr>
    </w:p>
    <w:p w14:paraId="7F0FBC03" w14:textId="2BFF229D" w:rsidR="0038344F" w:rsidRPr="006E08A0" w:rsidRDefault="00CA4D21" w:rsidP="0090511B">
      <w:pPr>
        <w:tabs>
          <w:tab w:val="left" w:pos="3495"/>
        </w:tabs>
        <w:spacing w:line="276" w:lineRule="auto"/>
        <w:ind w:firstLine="708"/>
        <w:rPr>
          <w:rFonts w:ascii="Times New Roman" w:hAnsi="Times New Roman"/>
          <w:b/>
          <w:bCs/>
          <w:szCs w:val="24"/>
        </w:rPr>
      </w:pPr>
      <w:r w:rsidRPr="006E08A0">
        <w:rPr>
          <w:rFonts w:ascii="Times New Roman" w:hAnsi="Times New Roman"/>
          <w:b/>
          <w:bCs/>
          <w:szCs w:val="24"/>
        </w:rPr>
        <w:tab/>
      </w:r>
    </w:p>
    <w:p w14:paraId="1978571D" w14:textId="77777777" w:rsidR="00E16AA6" w:rsidRPr="006E08A0" w:rsidRDefault="00E16AA6" w:rsidP="0077499D">
      <w:pPr>
        <w:tabs>
          <w:tab w:val="left" w:pos="3495"/>
        </w:tabs>
        <w:spacing w:line="276" w:lineRule="auto"/>
        <w:rPr>
          <w:rFonts w:ascii="Times New Roman" w:hAnsi="Times New Roman"/>
          <w:b/>
          <w:bCs/>
          <w:szCs w:val="24"/>
        </w:rPr>
      </w:pPr>
    </w:p>
    <w:p w14:paraId="4F5CF8AD" w14:textId="77777777" w:rsidR="0090511B" w:rsidRPr="006E08A0" w:rsidRDefault="0090511B" w:rsidP="0090511B">
      <w:pPr>
        <w:pStyle w:val="Bezproreda"/>
        <w:spacing w:line="276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6E08A0">
        <w:rPr>
          <w:rFonts w:ascii="Times New Roman" w:hAnsi="Times New Roman"/>
          <w:b/>
          <w:bCs/>
          <w:caps/>
          <w:sz w:val="24"/>
          <w:szCs w:val="24"/>
        </w:rPr>
        <w:t xml:space="preserve">      </w:t>
      </w:r>
      <w:r w:rsidR="0038344F" w:rsidRPr="006E08A0">
        <w:rPr>
          <w:rFonts w:ascii="Times New Roman" w:hAnsi="Times New Roman"/>
          <w:b/>
          <w:bCs/>
          <w:caps/>
          <w:sz w:val="24"/>
          <w:szCs w:val="24"/>
        </w:rPr>
        <w:t>OBRAZLOŽENJE</w:t>
      </w:r>
      <w:r w:rsidRPr="006E08A0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14:paraId="2095C04E" w14:textId="74A66021" w:rsidR="0090511B" w:rsidRPr="006E08A0" w:rsidRDefault="0038344F" w:rsidP="0090511B">
      <w:pPr>
        <w:pStyle w:val="Bezproreda"/>
        <w:spacing w:line="276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6E08A0">
        <w:rPr>
          <w:rFonts w:ascii="Times New Roman" w:hAnsi="Times New Roman"/>
          <w:b/>
          <w:bCs/>
          <w:caps/>
          <w:sz w:val="24"/>
          <w:szCs w:val="24"/>
        </w:rPr>
        <w:t>PRIJEDLOGA</w:t>
      </w:r>
      <w:r w:rsidR="0090511B" w:rsidRPr="006E08A0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6E08A0">
        <w:rPr>
          <w:rFonts w:ascii="Times New Roman" w:hAnsi="Times New Roman"/>
          <w:b/>
          <w:bCs/>
          <w:caps/>
          <w:sz w:val="24"/>
          <w:szCs w:val="24"/>
        </w:rPr>
        <w:t>FINANCIJSKOG PLANA ZAVODA ZA HITNU MEDICINU KOPRIVNIČKO-KRIŽEVAČKE ŽUPANIJE ZA 202</w:t>
      </w:r>
      <w:r w:rsidR="004D72BB" w:rsidRPr="006E08A0">
        <w:rPr>
          <w:rFonts w:ascii="Times New Roman" w:hAnsi="Times New Roman"/>
          <w:b/>
          <w:bCs/>
          <w:caps/>
          <w:sz w:val="24"/>
          <w:szCs w:val="24"/>
        </w:rPr>
        <w:t>5</w:t>
      </w:r>
      <w:r w:rsidRPr="006E08A0">
        <w:rPr>
          <w:rFonts w:ascii="Times New Roman" w:hAnsi="Times New Roman"/>
          <w:b/>
          <w:bCs/>
          <w:caps/>
          <w:sz w:val="24"/>
          <w:szCs w:val="24"/>
        </w:rPr>
        <w:t>. GODINU</w:t>
      </w:r>
    </w:p>
    <w:p w14:paraId="13D59A39" w14:textId="404BB0BC" w:rsidR="004604D4" w:rsidRPr="006E08A0" w:rsidRDefault="0090511B" w:rsidP="0090511B">
      <w:pPr>
        <w:pStyle w:val="Bezproreda"/>
        <w:spacing w:line="276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6E08A0">
        <w:rPr>
          <w:rFonts w:ascii="Times New Roman" w:hAnsi="Times New Roman"/>
          <w:b/>
          <w:bCs/>
          <w:caps/>
          <w:sz w:val="24"/>
          <w:szCs w:val="24"/>
        </w:rPr>
        <w:t xml:space="preserve">       </w:t>
      </w:r>
      <w:r w:rsidR="0038344F" w:rsidRPr="006E08A0">
        <w:rPr>
          <w:rFonts w:ascii="Times New Roman" w:hAnsi="Times New Roman"/>
          <w:b/>
          <w:bCs/>
          <w:caps/>
          <w:sz w:val="24"/>
          <w:szCs w:val="24"/>
        </w:rPr>
        <w:t>S PROJEKCIJAMA ZA 202</w:t>
      </w:r>
      <w:r w:rsidR="004D72BB" w:rsidRPr="006E08A0">
        <w:rPr>
          <w:rFonts w:ascii="Times New Roman" w:hAnsi="Times New Roman"/>
          <w:b/>
          <w:bCs/>
          <w:caps/>
          <w:sz w:val="24"/>
          <w:szCs w:val="24"/>
        </w:rPr>
        <w:t>6</w:t>
      </w:r>
      <w:r w:rsidR="0038344F" w:rsidRPr="006E08A0">
        <w:rPr>
          <w:rFonts w:ascii="Times New Roman" w:hAnsi="Times New Roman"/>
          <w:b/>
          <w:bCs/>
          <w:caps/>
          <w:sz w:val="24"/>
          <w:szCs w:val="24"/>
        </w:rPr>
        <w:t>. I 202</w:t>
      </w:r>
      <w:r w:rsidR="004D72BB" w:rsidRPr="006E08A0">
        <w:rPr>
          <w:rFonts w:ascii="Times New Roman" w:hAnsi="Times New Roman"/>
          <w:b/>
          <w:bCs/>
          <w:caps/>
          <w:sz w:val="24"/>
          <w:szCs w:val="24"/>
        </w:rPr>
        <w:t>7</w:t>
      </w:r>
      <w:r w:rsidR="0038344F" w:rsidRPr="006E08A0">
        <w:rPr>
          <w:rFonts w:ascii="Times New Roman" w:hAnsi="Times New Roman"/>
          <w:b/>
          <w:bCs/>
          <w:caps/>
          <w:sz w:val="24"/>
          <w:szCs w:val="24"/>
        </w:rPr>
        <w:t>. GODINU</w:t>
      </w:r>
      <w:r w:rsidR="00EF4A6E" w:rsidRPr="006E08A0">
        <w:rPr>
          <w:rFonts w:ascii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744CBD" wp14:editId="667D2DE1">
                <wp:simplePos x="0" y="0"/>
                <wp:positionH relativeFrom="page">
                  <wp:posOffset>1135380</wp:posOffset>
                </wp:positionH>
                <wp:positionV relativeFrom="page">
                  <wp:posOffset>8949055</wp:posOffset>
                </wp:positionV>
                <wp:extent cx="5543550" cy="855345"/>
                <wp:effectExtent l="3810" t="0" r="0" b="0"/>
                <wp:wrapSquare wrapText="bothSides"/>
                <wp:docPr id="1881745707" name="Tekstni okvir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B610" w14:textId="77777777" w:rsidR="00E84DF8" w:rsidRPr="006505B2" w:rsidRDefault="00E84DF8">
                            <w:pPr>
                              <w:pStyle w:val="Bezproreda"/>
                              <w:jc w:val="right"/>
                              <w:rPr>
                                <w:caps/>
                                <w:color w:val="26262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68314EF7" w14:textId="77777777" w:rsidR="00E84DF8" w:rsidRDefault="00E84DF8" w:rsidP="006505B2">
                            <w:pPr>
                              <w:pStyle w:val="Bezproreda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46AF3AB0" w14:textId="77777777" w:rsidR="00E84DF8" w:rsidRPr="006505B2" w:rsidRDefault="00E84DF8" w:rsidP="006505B2">
                            <w:pPr>
                              <w:pStyle w:val="Bezproreda"/>
                              <w:jc w:val="center"/>
                              <w:rPr>
                                <w:caps/>
                                <w:color w:val="2626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73400</wp14:pctWidth>
                </wp14:sizeRelH>
                <wp14:sizeRelV relativeFrom="page">
                  <wp14:pctHeight>8000</wp14:pctHeight>
                </wp14:sizeRelV>
              </wp:anchor>
            </w:drawing>
          </mc:Choice>
          <mc:Fallback>
            <w:pict>
              <v:shapetype w14:anchorId="6E744CBD" id="_x0000_t202" coordsize="21600,21600" o:spt="202" path="m,l,21600r21600,l21600,xe">
                <v:stroke joinstyle="miter"/>
                <v:path gradientshapeok="t" o:connecttype="rect"/>
              </v:shapetype>
              <v:shape id="Tekstni okvir 112" o:spid="_x0000_s1055" type="#_x0000_t202" style="position:absolute;left:0;text-align:left;margin-left:89.4pt;margin-top:704.65pt;width:436.5pt;height:67.35pt;z-index:251657728;visibility:visible;mso-wrap-style:square;mso-width-percent:734;mso-height-percent:8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8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" filled="f" stroked="f" strokeweight=".5pt">
                <v:textbox inset="0,0,0,0">
                  <w:txbxContent>
                    <w:p w14:paraId="238CB610" w14:textId="77777777" w:rsidR="00E84DF8" w:rsidRPr="006505B2" w:rsidRDefault="00E84DF8">
                      <w:pPr>
                        <w:pStyle w:val="Bezproreda"/>
                        <w:jc w:val="right"/>
                        <w:rPr>
                          <w:caps/>
                          <w:color w:val="262626"/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68314EF7" w14:textId="77777777" w:rsidR="00E84DF8" w:rsidRDefault="00E84DF8" w:rsidP="006505B2">
                      <w:pPr>
                        <w:pStyle w:val="Bezproreda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46AF3AB0" w14:textId="77777777" w:rsidR="00E84DF8" w:rsidRPr="006505B2" w:rsidRDefault="00E84DF8" w:rsidP="006505B2">
                      <w:pPr>
                        <w:pStyle w:val="Bezproreda"/>
                        <w:jc w:val="center"/>
                        <w:rPr>
                          <w:caps/>
                          <w:color w:val="262626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F4A6E" w:rsidRPr="006E08A0">
        <w:rPr>
          <w:rFonts w:ascii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B0E1E5" wp14:editId="0696F224">
                <wp:simplePos x="0" y="0"/>
                <wp:positionH relativeFrom="page">
                  <wp:posOffset>1135380</wp:posOffset>
                </wp:positionH>
                <wp:positionV relativeFrom="page">
                  <wp:posOffset>4864735</wp:posOffset>
                </wp:positionV>
                <wp:extent cx="5543550" cy="3881120"/>
                <wp:effectExtent l="3810" t="0" r="0" b="0"/>
                <wp:wrapSquare wrapText="bothSides"/>
                <wp:docPr id="1940350896" name="Tekstni okvir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388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6201E" w14:textId="77777777" w:rsidR="00E84DF8" w:rsidRPr="006505B2" w:rsidRDefault="00E84DF8">
                            <w:pPr>
                              <w:pStyle w:val="Bezproreda"/>
                              <w:jc w:val="right"/>
                              <w:rPr>
                                <w:smallCaps/>
                                <w:color w:val="44546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73400</wp14:pctWidth>
                </wp14:sizeRelH>
                <wp14:sizeRelV relativeFrom="page">
                  <wp14:pctHeight>36300</wp14:pctHeight>
                </wp14:sizeRelV>
              </wp:anchor>
            </w:drawing>
          </mc:Choice>
          <mc:Fallback>
            <w:pict>
              <v:shape w14:anchorId="7EB0E1E5" id="Tekstni okvir 113" o:spid="_x0000_s1056" type="#_x0000_t202" style="position:absolute;left:0;text-align:left;margin-left:89.4pt;margin-top:383.05pt;width:436.5pt;height:305.6pt;z-index:251656704;visibility:visible;mso-wrap-style:square;mso-width-percent:734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" filled="f" stroked="f" strokeweight=".5pt">
                <v:textbox inset="0,0,0,0">
                  <w:txbxContent>
                    <w:p w14:paraId="6E86201E" w14:textId="77777777" w:rsidR="00E84DF8" w:rsidRPr="006505B2" w:rsidRDefault="00E84DF8">
                      <w:pPr>
                        <w:pStyle w:val="Bezproreda"/>
                        <w:jc w:val="right"/>
                        <w:rPr>
                          <w:smallCaps/>
                          <w:color w:val="44546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51A191B5" w14:textId="77777777" w:rsidR="004840F2" w:rsidRPr="006E08A0" w:rsidRDefault="004840F2" w:rsidP="004840F2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bookmarkStart w:id="0" w:name="_Toc120614137"/>
      <w:bookmarkStart w:id="1" w:name="_Toc121475003"/>
      <w:bookmarkStart w:id="2" w:name="_Hlk147849396"/>
    </w:p>
    <w:bookmarkEnd w:id="0"/>
    <w:bookmarkEnd w:id="1"/>
    <w:p w14:paraId="0EB960A3" w14:textId="77777777" w:rsidR="000159DB" w:rsidRPr="006E08A0" w:rsidRDefault="000159DB" w:rsidP="000159DB">
      <w:pPr>
        <w:spacing w:after="0" w:line="276" w:lineRule="auto"/>
        <w:jc w:val="both"/>
        <w:rPr>
          <w:rFonts w:ascii="Times New Roman" w:hAnsi="Times New Roman"/>
          <w:szCs w:val="24"/>
        </w:rPr>
      </w:pPr>
    </w:p>
    <w:p w14:paraId="1BEAFA9B" w14:textId="77777777" w:rsidR="00E23664" w:rsidRPr="006E08A0" w:rsidRDefault="00E23664" w:rsidP="00D06D99">
      <w:pPr>
        <w:spacing w:after="0" w:line="276" w:lineRule="auto"/>
        <w:jc w:val="both"/>
        <w:rPr>
          <w:rFonts w:ascii="Times New Roman" w:hAnsi="Times New Roman"/>
          <w:b/>
          <w:bCs/>
          <w:szCs w:val="24"/>
        </w:rPr>
      </w:pPr>
    </w:p>
    <w:p w14:paraId="6F95C08B" w14:textId="32DACB64" w:rsidR="0077499D" w:rsidRPr="00AC4055" w:rsidRDefault="0077499D" w:rsidP="00FE52EF">
      <w:pPr>
        <w:pStyle w:val="Naslov3"/>
        <w:spacing w:line="276" w:lineRule="auto"/>
        <w:jc w:val="center"/>
        <w:rPr>
          <w:rFonts w:ascii="Times New Roman" w:hAnsi="Times New Roman"/>
          <w:sz w:val="24"/>
          <w:szCs w:val="24"/>
        </w:rPr>
      </w:pPr>
      <w:bookmarkStart w:id="3" w:name="_Toc120614139"/>
      <w:bookmarkStart w:id="4" w:name="_Toc121475004"/>
      <w:r w:rsidRPr="00AC4055">
        <w:rPr>
          <w:rFonts w:ascii="Times New Roman" w:hAnsi="Times New Roman"/>
          <w:sz w:val="24"/>
          <w:szCs w:val="24"/>
        </w:rPr>
        <w:t>1. OBRAZLOŽENJE PLANA PRIHODA I RASHODA POSLOVANJA</w:t>
      </w:r>
    </w:p>
    <w:p w14:paraId="3A1D6FCF" w14:textId="65BF1BAE" w:rsidR="00316121" w:rsidRPr="00EA0F6B" w:rsidRDefault="0077499D" w:rsidP="00FE52EF">
      <w:pPr>
        <w:pStyle w:val="Naslov3"/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EA0F6B">
        <w:rPr>
          <w:rFonts w:ascii="Times New Roman" w:hAnsi="Times New Roman"/>
          <w:i/>
          <w:iCs/>
          <w:sz w:val="24"/>
          <w:szCs w:val="24"/>
        </w:rPr>
        <w:t>1</w:t>
      </w:r>
      <w:r w:rsidR="00316121" w:rsidRPr="00EA0F6B">
        <w:rPr>
          <w:rFonts w:ascii="Times New Roman" w:hAnsi="Times New Roman"/>
          <w:i/>
          <w:iCs/>
          <w:sz w:val="24"/>
          <w:szCs w:val="24"/>
        </w:rPr>
        <w:t>.</w:t>
      </w:r>
      <w:r w:rsidR="00AB70EA" w:rsidRPr="00EA0F6B">
        <w:rPr>
          <w:rFonts w:ascii="Times New Roman" w:hAnsi="Times New Roman"/>
          <w:i/>
          <w:iCs/>
          <w:sz w:val="24"/>
          <w:szCs w:val="24"/>
        </w:rPr>
        <w:t>1</w:t>
      </w:r>
      <w:r w:rsidR="00316121" w:rsidRPr="00EA0F6B">
        <w:rPr>
          <w:rFonts w:ascii="Times New Roman" w:hAnsi="Times New Roman"/>
          <w:i/>
          <w:iCs/>
          <w:sz w:val="24"/>
          <w:szCs w:val="24"/>
        </w:rPr>
        <w:t>.</w:t>
      </w:r>
      <w:r w:rsidRPr="00EA0F6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16121" w:rsidRPr="00EA0F6B">
        <w:rPr>
          <w:rFonts w:ascii="Times New Roman" w:hAnsi="Times New Roman"/>
          <w:i/>
          <w:iCs/>
          <w:sz w:val="24"/>
          <w:szCs w:val="24"/>
        </w:rPr>
        <w:t>Obrazloženje prihoda poslovanja</w:t>
      </w:r>
      <w:bookmarkEnd w:id="3"/>
      <w:bookmarkEnd w:id="4"/>
    </w:p>
    <w:p w14:paraId="16572DB2" w14:textId="77777777" w:rsidR="00316121" w:rsidRPr="00EA0F6B" w:rsidRDefault="00316121" w:rsidP="00FE52EF">
      <w:pPr>
        <w:spacing w:after="0" w:line="276" w:lineRule="auto"/>
        <w:jc w:val="both"/>
        <w:rPr>
          <w:rFonts w:ascii="Times New Roman" w:eastAsia="Times New Roman" w:hAnsi="Times New Roman"/>
          <w:szCs w:val="24"/>
        </w:rPr>
      </w:pPr>
    </w:p>
    <w:p w14:paraId="2980C2CF" w14:textId="6AA5D7E0" w:rsidR="00316121" w:rsidRPr="00EA0F6B" w:rsidRDefault="00316121" w:rsidP="00FE52EF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0F6B">
        <w:rPr>
          <w:rFonts w:ascii="Times New Roman" w:hAnsi="Times New Roman"/>
          <w:sz w:val="24"/>
          <w:szCs w:val="24"/>
        </w:rPr>
        <w:t>Plan prihoda i primitaka za 202</w:t>
      </w:r>
      <w:r w:rsidR="00564CB8" w:rsidRPr="00EA0F6B">
        <w:rPr>
          <w:rFonts w:ascii="Times New Roman" w:hAnsi="Times New Roman"/>
          <w:sz w:val="24"/>
          <w:szCs w:val="24"/>
        </w:rPr>
        <w:t>5</w:t>
      </w:r>
      <w:r w:rsidRPr="00EA0F6B">
        <w:rPr>
          <w:rFonts w:ascii="Times New Roman" w:hAnsi="Times New Roman"/>
          <w:sz w:val="24"/>
          <w:szCs w:val="24"/>
        </w:rPr>
        <w:t>. godinu i projekcija za 202</w:t>
      </w:r>
      <w:r w:rsidR="00564CB8" w:rsidRPr="00EA0F6B">
        <w:rPr>
          <w:rFonts w:ascii="Times New Roman" w:hAnsi="Times New Roman"/>
          <w:sz w:val="24"/>
          <w:szCs w:val="24"/>
        </w:rPr>
        <w:t>6</w:t>
      </w:r>
      <w:r w:rsidRPr="00EA0F6B">
        <w:rPr>
          <w:rFonts w:ascii="Times New Roman" w:hAnsi="Times New Roman"/>
          <w:sz w:val="24"/>
          <w:szCs w:val="24"/>
        </w:rPr>
        <w:t>.</w:t>
      </w:r>
      <w:r w:rsidR="00256E73" w:rsidRPr="00EA0F6B">
        <w:rPr>
          <w:rFonts w:ascii="Times New Roman" w:hAnsi="Times New Roman"/>
          <w:sz w:val="24"/>
          <w:szCs w:val="24"/>
        </w:rPr>
        <w:t xml:space="preserve"> i </w:t>
      </w:r>
      <w:r w:rsidRPr="00EA0F6B">
        <w:rPr>
          <w:rFonts w:ascii="Times New Roman" w:hAnsi="Times New Roman"/>
          <w:sz w:val="24"/>
          <w:szCs w:val="24"/>
        </w:rPr>
        <w:t>202</w:t>
      </w:r>
      <w:r w:rsidR="00564CB8" w:rsidRPr="00EA0F6B">
        <w:rPr>
          <w:rFonts w:ascii="Times New Roman" w:hAnsi="Times New Roman"/>
          <w:sz w:val="24"/>
          <w:szCs w:val="24"/>
        </w:rPr>
        <w:t>7</w:t>
      </w:r>
      <w:r w:rsidRPr="00EA0F6B">
        <w:rPr>
          <w:rFonts w:ascii="Times New Roman" w:hAnsi="Times New Roman"/>
          <w:sz w:val="24"/>
          <w:szCs w:val="24"/>
        </w:rPr>
        <w:t>. godinu temelji se na izvršenju plana za 202</w:t>
      </w:r>
      <w:r w:rsidR="00564CB8" w:rsidRPr="00EA0F6B">
        <w:rPr>
          <w:rFonts w:ascii="Times New Roman" w:hAnsi="Times New Roman"/>
          <w:sz w:val="24"/>
          <w:szCs w:val="24"/>
        </w:rPr>
        <w:t>4</w:t>
      </w:r>
      <w:r w:rsidRPr="00EA0F6B">
        <w:rPr>
          <w:rFonts w:ascii="Times New Roman" w:hAnsi="Times New Roman"/>
          <w:sz w:val="24"/>
          <w:szCs w:val="24"/>
        </w:rPr>
        <w:t>. godinu kao temeljnim ishodištem podataka</w:t>
      </w:r>
      <w:r w:rsidR="00DD4820" w:rsidRPr="00EA0F6B">
        <w:rPr>
          <w:rFonts w:ascii="Times New Roman" w:hAnsi="Times New Roman"/>
          <w:sz w:val="24"/>
          <w:szCs w:val="24"/>
        </w:rPr>
        <w:t xml:space="preserve"> potrebnih za procjenu </w:t>
      </w:r>
      <w:r w:rsidRPr="00EA0F6B">
        <w:rPr>
          <w:rFonts w:ascii="Times New Roman" w:hAnsi="Times New Roman"/>
          <w:sz w:val="24"/>
          <w:szCs w:val="24"/>
        </w:rPr>
        <w:t>ostvarenja</w:t>
      </w:r>
      <w:r w:rsidR="00DD4820" w:rsidRPr="00EA0F6B">
        <w:rPr>
          <w:rFonts w:ascii="Times New Roman" w:hAnsi="Times New Roman"/>
          <w:sz w:val="24"/>
          <w:szCs w:val="24"/>
        </w:rPr>
        <w:t xml:space="preserve"> budućih </w:t>
      </w:r>
      <w:r w:rsidRPr="00EA0F6B">
        <w:rPr>
          <w:rFonts w:ascii="Times New Roman" w:hAnsi="Times New Roman"/>
          <w:sz w:val="24"/>
          <w:szCs w:val="24"/>
        </w:rPr>
        <w:t>prihoda za 202</w:t>
      </w:r>
      <w:r w:rsidR="00564CB8" w:rsidRPr="00EA0F6B">
        <w:rPr>
          <w:rFonts w:ascii="Times New Roman" w:hAnsi="Times New Roman"/>
          <w:sz w:val="24"/>
          <w:szCs w:val="24"/>
        </w:rPr>
        <w:t>5</w:t>
      </w:r>
      <w:r w:rsidRPr="00EA0F6B">
        <w:rPr>
          <w:rFonts w:ascii="Times New Roman" w:hAnsi="Times New Roman"/>
          <w:sz w:val="24"/>
          <w:szCs w:val="24"/>
        </w:rPr>
        <w:t>. godinu</w:t>
      </w:r>
      <w:r w:rsidR="00DD4820" w:rsidRPr="00EA0F6B">
        <w:rPr>
          <w:rFonts w:ascii="Times New Roman" w:hAnsi="Times New Roman"/>
          <w:sz w:val="24"/>
          <w:szCs w:val="24"/>
        </w:rPr>
        <w:t xml:space="preserve"> i projekcija za 202</w:t>
      </w:r>
      <w:r w:rsidR="00564CB8" w:rsidRPr="00EA0F6B">
        <w:rPr>
          <w:rFonts w:ascii="Times New Roman" w:hAnsi="Times New Roman"/>
          <w:sz w:val="24"/>
          <w:szCs w:val="24"/>
        </w:rPr>
        <w:t>6</w:t>
      </w:r>
      <w:r w:rsidR="00DD4820" w:rsidRPr="00EA0F6B">
        <w:rPr>
          <w:rFonts w:ascii="Times New Roman" w:hAnsi="Times New Roman"/>
          <w:sz w:val="24"/>
          <w:szCs w:val="24"/>
        </w:rPr>
        <w:t>.</w:t>
      </w:r>
      <w:r w:rsidR="00256E73" w:rsidRPr="00EA0F6B">
        <w:rPr>
          <w:rFonts w:ascii="Times New Roman" w:hAnsi="Times New Roman"/>
          <w:sz w:val="24"/>
          <w:szCs w:val="24"/>
        </w:rPr>
        <w:t xml:space="preserve"> i </w:t>
      </w:r>
      <w:r w:rsidR="00DD4820" w:rsidRPr="00EA0F6B">
        <w:rPr>
          <w:rFonts w:ascii="Times New Roman" w:hAnsi="Times New Roman"/>
          <w:sz w:val="24"/>
          <w:szCs w:val="24"/>
        </w:rPr>
        <w:t>202</w:t>
      </w:r>
      <w:r w:rsidR="00564CB8" w:rsidRPr="00EA0F6B">
        <w:rPr>
          <w:rFonts w:ascii="Times New Roman" w:hAnsi="Times New Roman"/>
          <w:sz w:val="24"/>
          <w:szCs w:val="24"/>
        </w:rPr>
        <w:t>7</w:t>
      </w:r>
      <w:r w:rsidR="00DD4820" w:rsidRPr="00EA0F6B">
        <w:rPr>
          <w:rFonts w:ascii="Times New Roman" w:hAnsi="Times New Roman"/>
          <w:sz w:val="24"/>
          <w:szCs w:val="24"/>
        </w:rPr>
        <w:t>. Prihodi koje Zavod za hitnu</w:t>
      </w:r>
      <w:r w:rsidR="0032695A" w:rsidRPr="00EA0F6B">
        <w:rPr>
          <w:rFonts w:ascii="Times New Roman" w:hAnsi="Times New Roman"/>
          <w:sz w:val="24"/>
          <w:szCs w:val="24"/>
        </w:rPr>
        <w:t xml:space="preserve"> medicinu Koprivničko-križevačke županije (u daljnjem tekstu</w:t>
      </w:r>
      <w:r w:rsidR="007558DD" w:rsidRPr="00EA0F6B">
        <w:rPr>
          <w:rFonts w:ascii="Times New Roman" w:hAnsi="Times New Roman"/>
          <w:sz w:val="24"/>
          <w:szCs w:val="24"/>
        </w:rPr>
        <w:t>:</w:t>
      </w:r>
      <w:r w:rsidR="0032695A" w:rsidRPr="00EA0F6B">
        <w:rPr>
          <w:rFonts w:ascii="Times New Roman" w:hAnsi="Times New Roman"/>
          <w:sz w:val="24"/>
          <w:szCs w:val="24"/>
        </w:rPr>
        <w:t xml:space="preserve"> Zavod)</w:t>
      </w:r>
      <w:r w:rsidR="00DD4820" w:rsidRPr="00EA0F6B">
        <w:rPr>
          <w:rFonts w:ascii="Times New Roman" w:hAnsi="Times New Roman"/>
          <w:sz w:val="24"/>
          <w:szCs w:val="24"/>
        </w:rPr>
        <w:t xml:space="preserve"> ostvaruje jesu;</w:t>
      </w:r>
      <w:r w:rsidRPr="00EA0F6B">
        <w:rPr>
          <w:rFonts w:ascii="Times New Roman" w:hAnsi="Times New Roman"/>
          <w:sz w:val="24"/>
          <w:szCs w:val="24"/>
        </w:rPr>
        <w:t xml:space="preserve"> sredstva </w:t>
      </w:r>
      <w:r w:rsidR="007558DD" w:rsidRPr="00EA0F6B">
        <w:rPr>
          <w:rFonts w:ascii="Times New Roman" w:hAnsi="Times New Roman"/>
          <w:sz w:val="24"/>
          <w:szCs w:val="24"/>
        </w:rPr>
        <w:t>Hrvatskog zavoda za zdravstveno osiguranje (u nastavku teksta: HZZO)</w:t>
      </w:r>
      <w:r w:rsidRPr="00EA0F6B">
        <w:rPr>
          <w:rFonts w:ascii="Times New Roman" w:hAnsi="Times New Roman"/>
          <w:sz w:val="24"/>
          <w:szCs w:val="24"/>
        </w:rPr>
        <w:t xml:space="preserve"> kao glavni izvor financiranja, sredstava za decentralizirane funkcije, općih prihoda i primitaka koje osigurava </w:t>
      </w:r>
      <w:r w:rsidR="008576D8" w:rsidRPr="00EA0F6B">
        <w:rPr>
          <w:rFonts w:ascii="Times New Roman" w:hAnsi="Times New Roman"/>
          <w:sz w:val="24"/>
          <w:szCs w:val="24"/>
        </w:rPr>
        <w:t>Koprivničko-križevačka županija</w:t>
      </w:r>
      <w:r w:rsidR="00936DD3" w:rsidRPr="00EA0F6B">
        <w:rPr>
          <w:rFonts w:ascii="Times New Roman" w:hAnsi="Times New Roman"/>
          <w:sz w:val="24"/>
          <w:szCs w:val="24"/>
        </w:rPr>
        <w:t xml:space="preserve">, </w:t>
      </w:r>
      <w:r w:rsidRPr="00EA0F6B">
        <w:rPr>
          <w:rFonts w:ascii="Times New Roman" w:hAnsi="Times New Roman"/>
          <w:sz w:val="24"/>
          <w:szCs w:val="24"/>
        </w:rPr>
        <w:t>ostvarenih vlastitih prihoda pružanjem usluga na tržištu te prihoda od prodaje nefinancijske imovine i naknade s naslova osiguranja</w:t>
      </w:r>
      <w:r w:rsidR="00FD7BFC" w:rsidRPr="00EA0F6B">
        <w:rPr>
          <w:rFonts w:ascii="Times New Roman" w:hAnsi="Times New Roman"/>
          <w:sz w:val="24"/>
          <w:szCs w:val="24"/>
        </w:rPr>
        <w:t xml:space="preserve"> </w:t>
      </w:r>
      <w:r w:rsidRPr="00EA0F6B">
        <w:rPr>
          <w:rFonts w:ascii="Times New Roman" w:hAnsi="Times New Roman"/>
          <w:sz w:val="24"/>
          <w:szCs w:val="24"/>
        </w:rPr>
        <w:t xml:space="preserve">i sredstava EU fonda. </w:t>
      </w:r>
    </w:p>
    <w:p w14:paraId="4BBE3B11" w14:textId="77777777" w:rsidR="00316121" w:rsidRPr="00EA0F6B" w:rsidRDefault="00316121" w:rsidP="00FE52EF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7CC1E07" w14:textId="49B84312" w:rsidR="00BC0110" w:rsidRPr="00EA0F6B" w:rsidRDefault="00BC0110" w:rsidP="00FE52EF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0F6B">
        <w:rPr>
          <w:rFonts w:ascii="Times New Roman" w:hAnsi="Times New Roman"/>
          <w:sz w:val="24"/>
          <w:szCs w:val="24"/>
        </w:rPr>
        <w:t>Ukupno planirani</w:t>
      </w:r>
      <w:r w:rsidR="00316121" w:rsidRPr="00EA0F6B">
        <w:rPr>
          <w:rFonts w:ascii="Times New Roman" w:hAnsi="Times New Roman"/>
          <w:sz w:val="24"/>
          <w:szCs w:val="24"/>
        </w:rPr>
        <w:t xml:space="preserve"> prihodi poslovanja</w:t>
      </w:r>
      <w:r w:rsidR="008576D8" w:rsidRPr="00EA0F6B">
        <w:rPr>
          <w:rFonts w:ascii="Times New Roman" w:hAnsi="Times New Roman"/>
          <w:sz w:val="24"/>
          <w:szCs w:val="24"/>
        </w:rPr>
        <w:t xml:space="preserve"> u</w:t>
      </w:r>
      <w:r w:rsidRPr="00EA0F6B">
        <w:rPr>
          <w:rFonts w:ascii="Times New Roman" w:hAnsi="Times New Roman"/>
          <w:sz w:val="24"/>
          <w:szCs w:val="24"/>
        </w:rPr>
        <w:t xml:space="preserve"> financijskom planu</w:t>
      </w:r>
      <w:r w:rsidR="008576D8" w:rsidRPr="00EA0F6B">
        <w:rPr>
          <w:rFonts w:ascii="Times New Roman" w:hAnsi="Times New Roman"/>
          <w:sz w:val="24"/>
          <w:szCs w:val="24"/>
        </w:rPr>
        <w:t xml:space="preserve"> 202</w:t>
      </w:r>
      <w:r w:rsidR="00FD7BFC" w:rsidRPr="00EA0F6B">
        <w:rPr>
          <w:rFonts w:ascii="Times New Roman" w:hAnsi="Times New Roman"/>
          <w:sz w:val="24"/>
          <w:szCs w:val="24"/>
        </w:rPr>
        <w:t>5</w:t>
      </w:r>
      <w:r w:rsidR="008576D8" w:rsidRPr="00EA0F6B">
        <w:rPr>
          <w:rFonts w:ascii="Times New Roman" w:hAnsi="Times New Roman"/>
          <w:sz w:val="24"/>
          <w:szCs w:val="24"/>
        </w:rPr>
        <w:t>. godin</w:t>
      </w:r>
      <w:r w:rsidR="00585CE5" w:rsidRPr="00EA0F6B">
        <w:rPr>
          <w:rFonts w:ascii="Times New Roman" w:hAnsi="Times New Roman"/>
          <w:sz w:val="24"/>
          <w:szCs w:val="24"/>
        </w:rPr>
        <w:t>e</w:t>
      </w:r>
      <w:r w:rsidR="00316121" w:rsidRPr="00EA0F6B">
        <w:rPr>
          <w:rFonts w:ascii="Times New Roman" w:hAnsi="Times New Roman"/>
          <w:sz w:val="24"/>
          <w:szCs w:val="24"/>
        </w:rPr>
        <w:t xml:space="preserve"> iznose </w:t>
      </w:r>
      <w:r w:rsidR="006C359E" w:rsidRPr="00EA0F6B">
        <w:rPr>
          <w:rFonts w:ascii="Times New Roman" w:hAnsi="Times New Roman"/>
          <w:b/>
          <w:bCs/>
          <w:sz w:val="24"/>
          <w:szCs w:val="24"/>
        </w:rPr>
        <w:t>7.</w:t>
      </w:r>
      <w:r w:rsidR="000F7608">
        <w:rPr>
          <w:rFonts w:ascii="Times New Roman" w:hAnsi="Times New Roman"/>
          <w:b/>
          <w:bCs/>
          <w:sz w:val="24"/>
          <w:szCs w:val="24"/>
        </w:rPr>
        <w:t>807.600,00</w:t>
      </w:r>
      <w:r w:rsidR="006C359E" w:rsidRPr="00EA0F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5649" w:rsidRPr="00EA0F6B">
        <w:rPr>
          <w:rFonts w:ascii="Times New Roman" w:hAnsi="Times New Roman"/>
          <w:b/>
          <w:bCs/>
          <w:sz w:val="24"/>
          <w:szCs w:val="24"/>
        </w:rPr>
        <w:t>€</w:t>
      </w:r>
      <w:r w:rsidRPr="00EA0F6B">
        <w:rPr>
          <w:rFonts w:ascii="Times New Roman" w:hAnsi="Times New Roman"/>
          <w:sz w:val="24"/>
          <w:szCs w:val="24"/>
        </w:rPr>
        <w:t xml:space="preserve"> te su u odnosu na financijski plan 2024. godine veći za </w:t>
      </w:r>
      <w:r w:rsidR="000F7608">
        <w:rPr>
          <w:rFonts w:ascii="Times New Roman" w:hAnsi="Times New Roman"/>
          <w:sz w:val="24"/>
          <w:szCs w:val="24"/>
        </w:rPr>
        <w:t>32,15</w:t>
      </w:r>
      <w:r w:rsidRPr="00EA0F6B">
        <w:rPr>
          <w:rFonts w:ascii="Times New Roman" w:hAnsi="Times New Roman"/>
          <w:sz w:val="24"/>
          <w:szCs w:val="24"/>
        </w:rPr>
        <w:t xml:space="preserve">%. </w:t>
      </w:r>
      <w:r w:rsidRPr="000F7608">
        <w:rPr>
          <w:rFonts w:ascii="Times New Roman" w:hAnsi="Times New Roman"/>
          <w:color w:val="000000" w:themeColor="text1"/>
          <w:sz w:val="24"/>
          <w:szCs w:val="24"/>
        </w:rPr>
        <w:t xml:space="preserve">Ukupno planirani prihodi projekcijama za 2026. godinu povećani za </w:t>
      </w:r>
      <w:r w:rsidR="000F7608" w:rsidRPr="000F7608">
        <w:rPr>
          <w:rFonts w:ascii="Times New Roman" w:hAnsi="Times New Roman"/>
          <w:color w:val="000000" w:themeColor="text1"/>
          <w:sz w:val="24"/>
          <w:szCs w:val="24"/>
        </w:rPr>
        <w:t>1,41</w:t>
      </w:r>
      <w:r w:rsidRPr="000F7608">
        <w:rPr>
          <w:rFonts w:ascii="Times New Roman" w:hAnsi="Times New Roman"/>
          <w:color w:val="000000" w:themeColor="text1"/>
          <w:sz w:val="24"/>
          <w:szCs w:val="24"/>
        </w:rPr>
        <w:t xml:space="preserve">% </w:t>
      </w:r>
      <w:r w:rsidR="000F7608" w:rsidRPr="000F7608">
        <w:rPr>
          <w:rFonts w:ascii="Times New Roman" w:hAnsi="Times New Roman"/>
          <w:color w:val="000000" w:themeColor="text1"/>
          <w:sz w:val="24"/>
          <w:szCs w:val="24"/>
        </w:rPr>
        <w:t xml:space="preserve"> te iznos 7.807.600,00 € </w:t>
      </w:r>
      <w:r w:rsidRPr="000F7608">
        <w:rPr>
          <w:rFonts w:ascii="Times New Roman" w:hAnsi="Times New Roman"/>
          <w:color w:val="000000" w:themeColor="text1"/>
          <w:sz w:val="24"/>
          <w:szCs w:val="24"/>
        </w:rPr>
        <w:t xml:space="preserve">dok su projekcijama za 2027. godinu ukupno planirani prihodi </w:t>
      </w:r>
      <w:r w:rsidR="000F7608" w:rsidRPr="000F7608">
        <w:rPr>
          <w:rFonts w:ascii="Times New Roman" w:hAnsi="Times New Roman"/>
          <w:color w:val="000000" w:themeColor="text1"/>
          <w:sz w:val="24"/>
          <w:szCs w:val="24"/>
        </w:rPr>
        <w:t>umanjeni u odnosu na 2025. godinu za 0,19% te iznose 7.792.482,00 €</w:t>
      </w:r>
      <w:r w:rsidR="000F7608">
        <w:rPr>
          <w:rFonts w:ascii="Times New Roman" w:hAnsi="Times New Roman"/>
          <w:color w:val="FF0000"/>
          <w:sz w:val="24"/>
          <w:szCs w:val="24"/>
        </w:rPr>
        <w:t>.</w:t>
      </w:r>
    </w:p>
    <w:p w14:paraId="6FC44D7A" w14:textId="77777777" w:rsidR="00BC0110" w:rsidRPr="00EA0F6B" w:rsidRDefault="00BC0110" w:rsidP="00FE52EF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8756376" w14:textId="0CA853DF" w:rsidR="00316121" w:rsidRPr="00EA0F6B" w:rsidRDefault="00574CB2" w:rsidP="00FE52EF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0F6B">
        <w:rPr>
          <w:rFonts w:ascii="Times New Roman" w:hAnsi="Times New Roman"/>
          <w:sz w:val="24"/>
          <w:szCs w:val="24"/>
        </w:rPr>
        <w:t xml:space="preserve">Prihodi od HZZO-a temeljem ugovornih obveza u financijskom planu za 2025. godinu planirani su u iznosu od 6.485.100,00 €. </w:t>
      </w:r>
      <w:r w:rsidR="00EA0F6B">
        <w:rPr>
          <w:rFonts w:ascii="Times New Roman" w:hAnsi="Times New Roman"/>
          <w:sz w:val="24"/>
          <w:szCs w:val="24"/>
        </w:rPr>
        <w:t xml:space="preserve">U odnosu na financijski plan za 2024. godinu </w:t>
      </w:r>
      <w:r w:rsidR="000F6637">
        <w:rPr>
          <w:rFonts w:ascii="Times New Roman" w:hAnsi="Times New Roman"/>
          <w:sz w:val="24"/>
          <w:szCs w:val="24"/>
        </w:rPr>
        <w:t xml:space="preserve">prikazuje </w:t>
      </w:r>
      <w:r w:rsidRPr="00EA0F6B">
        <w:rPr>
          <w:rFonts w:ascii="Times New Roman" w:hAnsi="Times New Roman"/>
          <w:sz w:val="24"/>
          <w:szCs w:val="24"/>
        </w:rPr>
        <w:t>povećanje od 47,26</w:t>
      </w:r>
      <w:r w:rsidR="00EA0F6B">
        <w:rPr>
          <w:rFonts w:ascii="Times New Roman" w:hAnsi="Times New Roman"/>
          <w:sz w:val="24"/>
          <w:szCs w:val="24"/>
        </w:rPr>
        <w:t xml:space="preserve">%. </w:t>
      </w:r>
      <w:r w:rsidRPr="00EA0F6B">
        <w:rPr>
          <w:rFonts w:ascii="Times New Roman" w:hAnsi="Times New Roman"/>
          <w:sz w:val="24"/>
          <w:szCs w:val="24"/>
        </w:rPr>
        <w:t xml:space="preserve">Razlog povećanja prihoda su odredbe Uredbe o nazivima radnih mjesta, uvjetima za raspored i koeficijentima za obračun plaće u javnim službama („Narodne novine“ </w:t>
      </w:r>
      <w:r w:rsidR="000F7608">
        <w:rPr>
          <w:rFonts w:ascii="Times New Roman" w:hAnsi="Times New Roman"/>
          <w:sz w:val="24"/>
          <w:szCs w:val="24"/>
        </w:rPr>
        <w:t xml:space="preserve">broj </w:t>
      </w:r>
      <w:r w:rsidRPr="00EA0F6B">
        <w:rPr>
          <w:rFonts w:ascii="Times New Roman" w:hAnsi="Times New Roman"/>
          <w:sz w:val="24"/>
          <w:szCs w:val="24"/>
        </w:rPr>
        <w:t>22/24), koje su rezultirale povećanjem koeficijenata za djelatnike zbog če</w:t>
      </w:r>
      <w:r w:rsidR="00172895">
        <w:rPr>
          <w:rFonts w:ascii="Times New Roman" w:hAnsi="Times New Roman"/>
          <w:sz w:val="24"/>
          <w:szCs w:val="24"/>
        </w:rPr>
        <w:t>g</w:t>
      </w:r>
      <w:r w:rsidRPr="00EA0F6B">
        <w:rPr>
          <w:rFonts w:ascii="Times New Roman" w:hAnsi="Times New Roman"/>
          <w:sz w:val="24"/>
          <w:szCs w:val="24"/>
        </w:rPr>
        <w:t>a je došlo do povećanja rashoda</w:t>
      </w:r>
      <w:r w:rsidR="000F7608">
        <w:rPr>
          <w:rFonts w:ascii="Times New Roman" w:hAnsi="Times New Roman"/>
          <w:sz w:val="24"/>
          <w:szCs w:val="24"/>
        </w:rPr>
        <w:t xml:space="preserve"> za zaposlene</w:t>
      </w:r>
      <w:r w:rsidRPr="00EA0F6B">
        <w:rPr>
          <w:rFonts w:ascii="Times New Roman" w:hAnsi="Times New Roman"/>
          <w:sz w:val="24"/>
          <w:szCs w:val="24"/>
        </w:rPr>
        <w:t>. Plan</w:t>
      </w:r>
      <w:r w:rsidR="000F7608">
        <w:rPr>
          <w:rFonts w:ascii="Times New Roman" w:hAnsi="Times New Roman"/>
          <w:sz w:val="24"/>
          <w:szCs w:val="24"/>
        </w:rPr>
        <w:t>om prihoda</w:t>
      </w:r>
      <w:r w:rsidRPr="00EA0F6B">
        <w:rPr>
          <w:rFonts w:ascii="Times New Roman" w:hAnsi="Times New Roman"/>
          <w:sz w:val="24"/>
          <w:szCs w:val="24"/>
        </w:rPr>
        <w:t xml:space="preserve"> za 2025. godinu uključ</w:t>
      </w:r>
      <w:r w:rsidR="000F7608">
        <w:rPr>
          <w:rFonts w:ascii="Times New Roman" w:hAnsi="Times New Roman"/>
          <w:sz w:val="24"/>
          <w:szCs w:val="24"/>
        </w:rPr>
        <w:t>eno</w:t>
      </w:r>
      <w:r w:rsidRPr="00EA0F6B">
        <w:rPr>
          <w:rFonts w:ascii="Times New Roman" w:hAnsi="Times New Roman"/>
          <w:sz w:val="24"/>
          <w:szCs w:val="24"/>
        </w:rPr>
        <w:t xml:space="preserve"> </w:t>
      </w:r>
      <w:r w:rsidR="000F7608">
        <w:rPr>
          <w:rFonts w:ascii="Times New Roman" w:hAnsi="Times New Roman"/>
          <w:sz w:val="24"/>
          <w:szCs w:val="24"/>
        </w:rPr>
        <w:t>je povećanje</w:t>
      </w:r>
      <w:r w:rsidRPr="00EA0F6B">
        <w:rPr>
          <w:rFonts w:ascii="Times New Roman" w:hAnsi="Times New Roman"/>
          <w:sz w:val="24"/>
          <w:szCs w:val="24"/>
        </w:rPr>
        <w:t xml:space="preserve"> prihoda za plaće djelatnika za koje HZZO nije ugovorno osigurao sredstva</w:t>
      </w:r>
      <w:r w:rsidR="000F6637">
        <w:rPr>
          <w:rFonts w:ascii="Times New Roman" w:hAnsi="Times New Roman"/>
          <w:sz w:val="24"/>
          <w:szCs w:val="24"/>
        </w:rPr>
        <w:t xml:space="preserve"> tijekom prijašnjih godina</w:t>
      </w:r>
      <w:r w:rsidRPr="00EA0F6B">
        <w:rPr>
          <w:rFonts w:ascii="Times New Roman" w:hAnsi="Times New Roman"/>
          <w:sz w:val="24"/>
          <w:szCs w:val="24"/>
        </w:rPr>
        <w:t xml:space="preserve">. </w:t>
      </w:r>
      <w:r w:rsidR="000F7608">
        <w:rPr>
          <w:rFonts w:ascii="Times New Roman" w:hAnsi="Times New Roman"/>
          <w:sz w:val="24"/>
          <w:szCs w:val="24"/>
        </w:rPr>
        <w:t xml:space="preserve">Navedeno se </w:t>
      </w:r>
      <w:r w:rsidRPr="00EA0F6B">
        <w:rPr>
          <w:rFonts w:ascii="Times New Roman" w:hAnsi="Times New Roman"/>
          <w:sz w:val="24"/>
          <w:szCs w:val="24"/>
        </w:rPr>
        <w:t>posebno odnosi na plaće djelatnika prijavno-dojavne jedinice sanitetskog prijevoza, kao i na sedam prvostupnika sestrinstva koji su, završetkom EU projekta, stekli naziv specijalista hitne medicine.</w:t>
      </w:r>
      <w:r w:rsidR="00BC0110" w:rsidRPr="00EA0F6B">
        <w:rPr>
          <w:rFonts w:ascii="Times New Roman" w:hAnsi="Times New Roman"/>
          <w:sz w:val="24"/>
          <w:szCs w:val="24"/>
        </w:rPr>
        <w:t xml:space="preserve"> U prihodima od HZZO</w:t>
      </w:r>
      <w:r w:rsidR="0026108E" w:rsidRPr="00EA0F6B">
        <w:rPr>
          <w:rFonts w:ascii="Times New Roman" w:hAnsi="Times New Roman"/>
          <w:sz w:val="24"/>
          <w:szCs w:val="24"/>
        </w:rPr>
        <w:t xml:space="preserve"> – a </w:t>
      </w:r>
      <w:r w:rsidR="00BC0110" w:rsidRPr="00EA0F6B">
        <w:rPr>
          <w:rFonts w:ascii="Times New Roman" w:hAnsi="Times New Roman"/>
          <w:sz w:val="24"/>
          <w:szCs w:val="24"/>
        </w:rPr>
        <w:t>sadržani su i prihodi</w:t>
      </w:r>
      <w:r w:rsidR="00316121" w:rsidRPr="00EA0F6B">
        <w:rPr>
          <w:rFonts w:ascii="Times New Roman" w:hAnsi="Times New Roman"/>
          <w:sz w:val="24"/>
          <w:szCs w:val="24"/>
        </w:rPr>
        <w:t xml:space="preserve"> za podmirenje manjka 202</w:t>
      </w:r>
      <w:r w:rsidR="006C359E" w:rsidRPr="00EA0F6B">
        <w:rPr>
          <w:rFonts w:ascii="Times New Roman" w:hAnsi="Times New Roman"/>
          <w:sz w:val="24"/>
          <w:szCs w:val="24"/>
        </w:rPr>
        <w:t>4</w:t>
      </w:r>
      <w:r w:rsidR="00316121" w:rsidRPr="00EA0F6B">
        <w:rPr>
          <w:rFonts w:ascii="Times New Roman" w:hAnsi="Times New Roman"/>
          <w:sz w:val="24"/>
          <w:szCs w:val="24"/>
        </w:rPr>
        <w:t>. godine koji je planiran da će</w:t>
      </w:r>
      <w:r w:rsidR="00DD4820" w:rsidRPr="00EA0F6B">
        <w:rPr>
          <w:rFonts w:ascii="Times New Roman" w:hAnsi="Times New Roman"/>
          <w:sz w:val="24"/>
          <w:szCs w:val="24"/>
        </w:rPr>
        <w:t xml:space="preserve"> do </w:t>
      </w:r>
      <w:r w:rsidR="00316121" w:rsidRPr="00EA0F6B">
        <w:rPr>
          <w:rFonts w:ascii="Times New Roman" w:hAnsi="Times New Roman"/>
          <w:sz w:val="24"/>
          <w:szCs w:val="24"/>
        </w:rPr>
        <w:t>kraj</w:t>
      </w:r>
      <w:r w:rsidR="00DD4820" w:rsidRPr="00EA0F6B">
        <w:rPr>
          <w:rFonts w:ascii="Times New Roman" w:hAnsi="Times New Roman"/>
          <w:sz w:val="24"/>
          <w:szCs w:val="24"/>
        </w:rPr>
        <w:t>a</w:t>
      </w:r>
      <w:r w:rsidR="00316121" w:rsidRPr="00EA0F6B">
        <w:rPr>
          <w:rFonts w:ascii="Times New Roman" w:hAnsi="Times New Roman"/>
          <w:sz w:val="24"/>
          <w:szCs w:val="24"/>
        </w:rPr>
        <w:t xml:space="preserve"> tekuće</w:t>
      </w:r>
      <w:r w:rsidR="0032695A" w:rsidRPr="00EA0F6B">
        <w:rPr>
          <w:rFonts w:ascii="Times New Roman" w:hAnsi="Times New Roman"/>
          <w:sz w:val="24"/>
          <w:szCs w:val="24"/>
        </w:rPr>
        <w:t xml:space="preserve"> 202</w:t>
      </w:r>
      <w:r w:rsidR="001E5B27" w:rsidRPr="00EA0F6B">
        <w:rPr>
          <w:rFonts w:ascii="Times New Roman" w:hAnsi="Times New Roman"/>
          <w:sz w:val="24"/>
          <w:szCs w:val="24"/>
        </w:rPr>
        <w:t>4</w:t>
      </w:r>
      <w:r w:rsidR="0032695A" w:rsidRPr="00EA0F6B">
        <w:rPr>
          <w:rFonts w:ascii="Times New Roman" w:hAnsi="Times New Roman"/>
          <w:sz w:val="24"/>
          <w:szCs w:val="24"/>
        </w:rPr>
        <w:t>.</w:t>
      </w:r>
      <w:r w:rsidR="00316121" w:rsidRPr="00EA0F6B">
        <w:rPr>
          <w:rFonts w:ascii="Times New Roman" w:hAnsi="Times New Roman"/>
          <w:sz w:val="24"/>
          <w:szCs w:val="24"/>
        </w:rPr>
        <w:t xml:space="preserve"> godine iznositi </w:t>
      </w:r>
      <w:r w:rsidRPr="00EA0F6B">
        <w:rPr>
          <w:rFonts w:ascii="Times New Roman" w:hAnsi="Times New Roman"/>
          <w:sz w:val="24"/>
          <w:szCs w:val="24"/>
        </w:rPr>
        <w:t>3</w:t>
      </w:r>
      <w:r w:rsidR="001E5B27" w:rsidRPr="00EA0F6B">
        <w:rPr>
          <w:rFonts w:ascii="Times New Roman" w:hAnsi="Times New Roman"/>
          <w:sz w:val="24"/>
          <w:szCs w:val="24"/>
        </w:rPr>
        <w:t>0.000,00</w:t>
      </w:r>
      <w:r w:rsidR="00405649" w:rsidRPr="00EA0F6B">
        <w:rPr>
          <w:rFonts w:ascii="Times New Roman" w:hAnsi="Times New Roman"/>
          <w:sz w:val="24"/>
          <w:szCs w:val="24"/>
        </w:rPr>
        <w:t xml:space="preserve"> €</w:t>
      </w:r>
      <w:r w:rsidR="001E5B27" w:rsidRPr="00EA0F6B">
        <w:rPr>
          <w:rFonts w:ascii="Times New Roman" w:hAnsi="Times New Roman"/>
          <w:sz w:val="24"/>
          <w:szCs w:val="24"/>
        </w:rPr>
        <w:t xml:space="preserve"> po izvoru</w:t>
      </w:r>
      <w:r w:rsidR="000F7608">
        <w:rPr>
          <w:rFonts w:ascii="Times New Roman" w:hAnsi="Times New Roman"/>
          <w:sz w:val="24"/>
          <w:szCs w:val="24"/>
        </w:rPr>
        <w:t xml:space="preserve"> financiranja</w:t>
      </w:r>
      <w:r w:rsidR="001E5B27" w:rsidRPr="00EA0F6B">
        <w:rPr>
          <w:rFonts w:ascii="Times New Roman" w:hAnsi="Times New Roman"/>
          <w:sz w:val="24"/>
          <w:szCs w:val="24"/>
        </w:rPr>
        <w:t xml:space="preserve"> 4.6</w:t>
      </w:r>
      <w:r w:rsidR="00316121" w:rsidRPr="00EA0F6B">
        <w:rPr>
          <w:rFonts w:ascii="Times New Roman" w:hAnsi="Times New Roman"/>
          <w:sz w:val="24"/>
          <w:szCs w:val="24"/>
        </w:rPr>
        <w:t xml:space="preserve">. </w:t>
      </w:r>
      <w:r w:rsidR="00C93C33">
        <w:rPr>
          <w:rFonts w:ascii="Times New Roman" w:hAnsi="Times New Roman"/>
          <w:sz w:val="24"/>
          <w:szCs w:val="24"/>
        </w:rPr>
        <w:t>Projekcijama za 2026. godinu povećani su prihodi od strane HZZO – a u odnosu na financijski plan za 2025. godinu za 1,62% te isti iznose 6.590.658,00 €. Projekcijama za 2027. godinu povećani su prihodi od strane HZZO – a u odnosu na financijski plan za 2025. godinu za 3,66% te isti iznose 6.722.471,00 €.</w:t>
      </w:r>
    </w:p>
    <w:p w14:paraId="6DEF7950" w14:textId="77777777" w:rsidR="00A94536" w:rsidRPr="00EA0F6B" w:rsidRDefault="00A94536" w:rsidP="00FE52EF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A7577B1" w14:textId="1D554C1A" w:rsidR="00316121" w:rsidRPr="00EA0F6B" w:rsidRDefault="00316121" w:rsidP="00FE52EF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EA0F6B">
        <w:rPr>
          <w:rFonts w:ascii="Times New Roman" w:hAnsi="Times New Roman"/>
          <w:szCs w:val="24"/>
        </w:rPr>
        <w:t xml:space="preserve">Prihodi od strane </w:t>
      </w:r>
      <w:r w:rsidR="00936DD3" w:rsidRPr="00EA0F6B">
        <w:rPr>
          <w:rFonts w:ascii="Times New Roman" w:hAnsi="Times New Roman"/>
          <w:szCs w:val="24"/>
        </w:rPr>
        <w:t>Koprivničko – križevačke županije</w:t>
      </w:r>
      <w:r w:rsidR="00CD169A" w:rsidRPr="00EA0F6B">
        <w:rPr>
          <w:rFonts w:ascii="Times New Roman" w:hAnsi="Times New Roman"/>
          <w:szCs w:val="24"/>
        </w:rPr>
        <w:t>, izvor financiranja 1.1.</w:t>
      </w:r>
      <w:r w:rsidRPr="00EA0F6B">
        <w:rPr>
          <w:rFonts w:ascii="Times New Roman" w:hAnsi="Times New Roman"/>
          <w:szCs w:val="24"/>
        </w:rPr>
        <w:t xml:space="preserve"> planirani su u iznosu od </w:t>
      </w:r>
      <w:r w:rsidR="003C3267" w:rsidRPr="00EA0F6B">
        <w:rPr>
          <w:rFonts w:ascii="Times New Roman" w:hAnsi="Times New Roman"/>
          <w:szCs w:val="24"/>
        </w:rPr>
        <w:t xml:space="preserve"> </w:t>
      </w:r>
      <w:r w:rsidR="000F6637">
        <w:rPr>
          <w:rFonts w:ascii="Times New Roman" w:hAnsi="Times New Roman"/>
          <w:b/>
          <w:bCs/>
          <w:szCs w:val="24"/>
        </w:rPr>
        <w:t>128.500,00</w:t>
      </w:r>
      <w:r w:rsidR="003C3267" w:rsidRPr="00EA0F6B">
        <w:rPr>
          <w:rFonts w:ascii="Times New Roman" w:hAnsi="Times New Roman"/>
          <w:b/>
          <w:bCs/>
          <w:szCs w:val="24"/>
        </w:rPr>
        <w:t xml:space="preserve"> </w:t>
      </w:r>
      <w:r w:rsidRPr="00EA0F6B">
        <w:rPr>
          <w:rFonts w:ascii="Times New Roman" w:hAnsi="Times New Roman"/>
          <w:b/>
          <w:bCs/>
          <w:szCs w:val="24"/>
        </w:rPr>
        <w:t>€</w:t>
      </w:r>
      <w:r w:rsidRPr="00EA0F6B">
        <w:rPr>
          <w:rFonts w:ascii="Times New Roman" w:hAnsi="Times New Roman"/>
          <w:szCs w:val="24"/>
        </w:rPr>
        <w:t>. Navedeno se odnosi na</w:t>
      </w:r>
      <w:r w:rsidR="003C3267" w:rsidRPr="00EA0F6B">
        <w:rPr>
          <w:rFonts w:ascii="Times New Roman" w:hAnsi="Times New Roman"/>
          <w:szCs w:val="24"/>
        </w:rPr>
        <w:t>:</w:t>
      </w:r>
    </w:p>
    <w:p w14:paraId="267B6D21" w14:textId="1DB92491" w:rsidR="003C3267" w:rsidRDefault="003C3267" w:rsidP="00FE52EF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EA0F6B">
        <w:rPr>
          <w:rFonts w:ascii="Times New Roman" w:hAnsi="Times New Roman"/>
          <w:szCs w:val="24"/>
        </w:rPr>
        <w:t>Aktivnost</w:t>
      </w:r>
      <w:r w:rsidR="003F711F" w:rsidRPr="00EA0F6B">
        <w:rPr>
          <w:rFonts w:ascii="Times New Roman" w:hAnsi="Times New Roman"/>
          <w:szCs w:val="24"/>
        </w:rPr>
        <w:t xml:space="preserve"> </w:t>
      </w:r>
      <w:r w:rsidR="0026108E" w:rsidRPr="00EA0F6B">
        <w:rPr>
          <w:rFonts w:ascii="Times New Roman" w:hAnsi="Times New Roman"/>
          <w:szCs w:val="24"/>
        </w:rPr>
        <w:t>A100096</w:t>
      </w:r>
      <w:r w:rsidRPr="00EA0F6B">
        <w:rPr>
          <w:rFonts w:ascii="Times New Roman" w:hAnsi="Times New Roman"/>
          <w:szCs w:val="24"/>
        </w:rPr>
        <w:t xml:space="preserve"> pripravnost liječnika u</w:t>
      </w:r>
      <w:r w:rsidR="003F711F" w:rsidRPr="00EA0F6B">
        <w:rPr>
          <w:rFonts w:ascii="Times New Roman" w:hAnsi="Times New Roman"/>
          <w:szCs w:val="24"/>
        </w:rPr>
        <w:t xml:space="preserve"> financijskom planu za 2025. godinu</w:t>
      </w:r>
      <w:r w:rsidRPr="00EA0F6B">
        <w:rPr>
          <w:rFonts w:ascii="Times New Roman" w:hAnsi="Times New Roman"/>
          <w:szCs w:val="24"/>
        </w:rPr>
        <w:t xml:space="preserve"> </w:t>
      </w:r>
      <w:r w:rsidR="003F711F" w:rsidRPr="00EA0F6B">
        <w:rPr>
          <w:rFonts w:ascii="Times New Roman" w:hAnsi="Times New Roman"/>
          <w:szCs w:val="24"/>
        </w:rPr>
        <w:t xml:space="preserve">planirana je u iznosu od </w:t>
      </w:r>
      <w:r w:rsidR="004372AF">
        <w:rPr>
          <w:rFonts w:ascii="Times New Roman" w:hAnsi="Times New Roman"/>
          <w:szCs w:val="24"/>
        </w:rPr>
        <w:t>71.000,00</w:t>
      </w:r>
      <w:r w:rsidRPr="00EA0F6B">
        <w:rPr>
          <w:rFonts w:ascii="Times New Roman" w:hAnsi="Times New Roman"/>
          <w:szCs w:val="24"/>
        </w:rPr>
        <w:t xml:space="preserve"> €</w:t>
      </w:r>
      <w:r w:rsidR="00936DD3" w:rsidRPr="00EA0F6B">
        <w:rPr>
          <w:rFonts w:ascii="Times New Roman" w:hAnsi="Times New Roman"/>
          <w:szCs w:val="24"/>
        </w:rPr>
        <w:t xml:space="preserve"> Kao nad standard, Koprivničko – križevačka </w:t>
      </w:r>
      <w:r w:rsidR="00936DD3" w:rsidRPr="00EA0F6B">
        <w:rPr>
          <w:rFonts w:ascii="Times New Roman" w:hAnsi="Times New Roman"/>
          <w:szCs w:val="24"/>
        </w:rPr>
        <w:lastRenderedPageBreak/>
        <w:t>županija financira cjelodnevnu pripravnost liječnika u svrhu osiguranja kontinuirane dostupnosti T1 TIM – ova u vrijeme kad redovan T1 TIM prevozi pacijenta s akutnim infarktom miokarda u Kliničku bolnicu Dubrava.</w:t>
      </w:r>
    </w:p>
    <w:p w14:paraId="78213E13" w14:textId="77777777" w:rsidR="004372AF" w:rsidRPr="00EA0F6B" w:rsidRDefault="004372AF" w:rsidP="00FE52EF">
      <w:pPr>
        <w:spacing w:after="0" w:line="276" w:lineRule="auto"/>
        <w:ind w:left="720"/>
        <w:jc w:val="both"/>
        <w:rPr>
          <w:rFonts w:ascii="Times New Roman" w:hAnsi="Times New Roman"/>
          <w:szCs w:val="24"/>
        </w:rPr>
      </w:pPr>
    </w:p>
    <w:p w14:paraId="64AB9B8D" w14:textId="59F4CC61" w:rsidR="003C3267" w:rsidRDefault="003C3267" w:rsidP="00FE52EF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EA0F6B">
        <w:rPr>
          <w:rFonts w:ascii="Times New Roman" w:hAnsi="Times New Roman"/>
          <w:szCs w:val="24"/>
        </w:rPr>
        <w:t>Aktivnost</w:t>
      </w:r>
      <w:r w:rsidR="0026108E" w:rsidRPr="00EA0F6B">
        <w:rPr>
          <w:rFonts w:ascii="Times New Roman" w:hAnsi="Times New Roman"/>
          <w:szCs w:val="24"/>
        </w:rPr>
        <w:t xml:space="preserve"> K100118 </w:t>
      </w:r>
      <w:r w:rsidRPr="00EA0F6B">
        <w:rPr>
          <w:rFonts w:ascii="Times New Roman" w:hAnsi="Times New Roman"/>
          <w:szCs w:val="24"/>
        </w:rPr>
        <w:t xml:space="preserve">Opremanje Zavoda </w:t>
      </w:r>
      <w:r w:rsidR="00A65E7B" w:rsidRPr="00EA0F6B">
        <w:rPr>
          <w:rFonts w:ascii="Times New Roman" w:hAnsi="Times New Roman"/>
          <w:szCs w:val="24"/>
        </w:rPr>
        <w:t xml:space="preserve">u financijskom planu za 2025. godinu planirana je </w:t>
      </w:r>
      <w:r w:rsidRPr="00EA0F6B">
        <w:rPr>
          <w:rFonts w:ascii="Times New Roman" w:hAnsi="Times New Roman"/>
          <w:szCs w:val="24"/>
        </w:rPr>
        <w:t>u ukupnom iznosu</w:t>
      </w:r>
      <w:r w:rsidR="00A65E7B" w:rsidRPr="00EA0F6B">
        <w:rPr>
          <w:rFonts w:ascii="Times New Roman" w:hAnsi="Times New Roman"/>
          <w:szCs w:val="24"/>
        </w:rPr>
        <w:t xml:space="preserve"> od 57.500,00 €. Navedene sredstva sukladno financijskom planu za 2025. godinu cilj je utrošiti na </w:t>
      </w:r>
      <w:r w:rsidRPr="00EA0F6B">
        <w:rPr>
          <w:rFonts w:ascii="Times New Roman" w:hAnsi="Times New Roman"/>
          <w:szCs w:val="24"/>
        </w:rPr>
        <w:t>renovacij</w:t>
      </w:r>
      <w:r w:rsidR="00A65E7B" w:rsidRPr="00EA0F6B">
        <w:rPr>
          <w:rFonts w:ascii="Times New Roman" w:hAnsi="Times New Roman"/>
          <w:szCs w:val="24"/>
        </w:rPr>
        <w:t>u</w:t>
      </w:r>
      <w:r w:rsidRPr="00EA0F6B">
        <w:rPr>
          <w:rFonts w:ascii="Times New Roman" w:hAnsi="Times New Roman"/>
          <w:szCs w:val="24"/>
        </w:rPr>
        <w:t xml:space="preserve"> prostora hitne medicinske službe u ispostavi Đurđevac</w:t>
      </w:r>
      <w:r w:rsidR="004372AF">
        <w:rPr>
          <w:rFonts w:ascii="Times New Roman" w:hAnsi="Times New Roman"/>
          <w:szCs w:val="24"/>
        </w:rPr>
        <w:t xml:space="preserve"> u iznosu od 15.000,00 €</w:t>
      </w:r>
      <w:r w:rsidR="00A65E7B" w:rsidRPr="00EA0F6B">
        <w:rPr>
          <w:rFonts w:ascii="Times New Roman" w:hAnsi="Times New Roman"/>
          <w:szCs w:val="24"/>
        </w:rPr>
        <w:t>, nabavu informatičke opreme i rezervna napajanja sukladno članku 9. i članku 22. Pravilnik</w:t>
      </w:r>
      <w:r w:rsidR="00A65E7B" w:rsidRPr="00EA0F6B">
        <w:rPr>
          <w:rFonts w:ascii="Times New Roman" w:hAnsi="Times New Roman"/>
          <w:iCs/>
          <w:szCs w:val="24"/>
        </w:rPr>
        <w:t>a</w:t>
      </w:r>
      <w:r w:rsidR="00A65E7B" w:rsidRPr="00EA0F6B">
        <w:rPr>
          <w:rFonts w:ascii="Times New Roman" w:hAnsi="Times New Roman"/>
          <w:szCs w:val="24"/>
        </w:rPr>
        <w:t xml:space="preserve"> o standardima i normativima u pogledu prostora, radnika i medicinsko-tehničke opreme za obavljanje djelatnosti hitne medicine i djelatnosti sanitetskog prijevoza („Narodne novine“ broj 64/24)</w:t>
      </w:r>
      <w:r w:rsidR="004372AF">
        <w:rPr>
          <w:rFonts w:ascii="Times New Roman" w:hAnsi="Times New Roman"/>
          <w:szCs w:val="24"/>
        </w:rPr>
        <w:t xml:space="preserve"> u iznosu od 39.000,00 €</w:t>
      </w:r>
      <w:r w:rsidR="00A65E7B" w:rsidRPr="00EA0F6B">
        <w:rPr>
          <w:rFonts w:ascii="Times New Roman" w:hAnsi="Times New Roman"/>
          <w:szCs w:val="24"/>
        </w:rPr>
        <w:t xml:space="preserve">. U financijskom planu za 2025. godinu planirana su sredstva za </w:t>
      </w:r>
      <w:r w:rsidR="00A94536" w:rsidRPr="00EA0F6B">
        <w:rPr>
          <w:rFonts w:ascii="Times New Roman" w:hAnsi="Times New Roman"/>
          <w:szCs w:val="24"/>
        </w:rPr>
        <w:t xml:space="preserve">izradu projekta za solarnu elektranu na parkiralištu katastarske čestice </w:t>
      </w:r>
      <w:proofErr w:type="spellStart"/>
      <w:r w:rsidR="00A94536" w:rsidRPr="00EA0F6B">
        <w:rPr>
          <w:rFonts w:ascii="Times New Roman" w:hAnsi="Times New Roman"/>
          <w:szCs w:val="24"/>
        </w:rPr>
        <w:t>k.č</w:t>
      </w:r>
      <w:proofErr w:type="spellEnd"/>
      <w:r w:rsidR="00A94536" w:rsidRPr="00EA0F6B">
        <w:rPr>
          <w:rFonts w:ascii="Times New Roman" w:hAnsi="Times New Roman"/>
          <w:szCs w:val="24"/>
        </w:rPr>
        <w:t>. br. 1287</w:t>
      </w:r>
      <w:r w:rsidR="004372AF">
        <w:rPr>
          <w:rFonts w:ascii="Times New Roman" w:hAnsi="Times New Roman"/>
          <w:szCs w:val="24"/>
        </w:rPr>
        <w:t xml:space="preserve"> u iznosu od 3.500,00 €.</w:t>
      </w:r>
    </w:p>
    <w:p w14:paraId="15D824AE" w14:textId="484F09B0" w:rsidR="004372AF" w:rsidRDefault="004372AF" w:rsidP="00FE52EF">
      <w:p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Projekcijama za 2026. godinu prihodi od strane Koprivničko – križevačke županije povećani su u odnosu na plan za 2025. godinu za</w:t>
      </w:r>
      <w:r w:rsidR="004A7800">
        <w:rPr>
          <w:rFonts w:ascii="Times New Roman" w:hAnsi="Times New Roman"/>
          <w:szCs w:val="24"/>
        </w:rPr>
        <w:t xml:space="preserve"> </w:t>
      </w:r>
      <w:r w:rsidR="004A7800" w:rsidRPr="004A7800">
        <w:rPr>
          <w:rFonts w:ascii="Times New Roman" w:hAnsi="Times New Roman"/>
          <w:szCs w:val="24"/>
        </w:rPr>
        <w:t>23,19</w:t>
      </w:r>
      <w:r>
        <w:rPr>
          <w:rFonts w:ascii="Times New Roman" w:hAnsi="Times New Roman"/>
          <w:szCs w:val="24"/>
        </w:rPr>
        <w:t>% te isti iznose 158.304,00 €.</w:t>
      </w:r>
    </w:p>
    <w:p w14:paraId="7537878E" w14:textId="40EDD70B" w:rsidR="004372AF" w:rsidRPr="00EA0F6B" w:rsidRDefault="004372AF" w:rsidP="00FE52EF">
      <w:p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Projekcijama za 2027. godinu prihodi od strane Koprivničko – križevačke županije </w:t>
      </w:r>
      <w:r w:rsidR="004A7800">
        <w:rPr>
          <w:rFonts w:ascii="Times New Roman" w:hAnsi="Times New Roman"/>
          <w:szCs w:val="24"/>
        </w:rPr>
        <w:t xml:space="preserve">povećani </w:t>
      </w:r>
      <w:r>
        <w:rPr>
          <w:rFonts w:ascii="Times New Roman" w:hAnsi="Times New Roman"/>
          <w:szCs w:val="24"/>
        </w:rPr>
        <w:t xml:space="preserve">su u odnosu na plan za 2025. godinu za </w:t>
      </w:r>
      <w:r w:rsidR="004A7800" w:rsidRPr="004A7800">
        <w:rPr>
          <w:rFonts w:ascii="Times New Roman" w:hAnsi="Times New Roman"/>
          <w:szCs w:val="24"/>
        </w:rPr>
        <w:t>21,4</w:t>
      </w:r>
      <w:r w:rsidR="004A7800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 xml:space="preserve">% te isti iznose </w:t>
      </w:r>
      <w:r w:rsidR="004A7800">
        <w:rPr>
          <w:rFonts w:ascii="Times New Roman" w:hAnsi="Times New Roman"/>
          <w:szCs w:val="24"/>
        </w:rPr>
        <w:t>156.087,00 €.</w:t>
      </w:r>
    </w:p>
    <w:p w14:paraId="4EC89C58" w14:textId="77777777" w:rsidR="00A94536" w:rsidRPr="00EA0F6B" w:rsidRDefault="00A94536" w:rsidP="00FE52EF">
      <w:pPr>
        <w:spacing w:after="0" w:line="276" w:lineRule="auto"/>
        <w:ind w:left="720"/>
        <w:jc w:val="both"/>
        <w:rPr>
          <w:rFonts w:ascii="Times New Roman" w:hAnsi="Times New Roman"/>
          <w:szCs w:val="24"/>
        </w:rPr>
      </w:pPr>
    </w:p>
    <w:p w14:paraId="5E77ECA1" w14:textId="503581D3" w:rsidR="00A94536" w:rsidRPr="00EA0F6B" w:rsidRDefault="0026108E" w:rsidP="00FE52EF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0F6B">
        <w:rPr>
          <w:rFonts w:ascii="Times New Roman" w:hAnsi="Times New Roman"/>
          <w:sz w:val="24"/>
          <w:szCs w:val="24"/>
        </w:rPr>
        <w:t>Redovna djelatnost Zavoda – decentralizirana sredstva</w:t>
      </w:r>
      <w:r w:rsidR="00B06E43" w:rsidRPr="00EA0F6B">
        <w:rPr>
          <w:rFonts w:ascii="Times New Roman" w:hAnsi="Times New Roman"/>
          <w:sz w:val="24"/>
          <w:szCs w:val="24"/>
        </w:rPr>
        <w:t xml:space="preserve">, izvor financiranja 1.4. </w:t>
      </w:r>
      <w:r w:rsidR="00A94536" w:rsidRPr="00EA0F6B">
        <w:rPr>
          <w:rFonts w:ascii="Times New Roman" w:hAnsi="Times New Roman"/>
          <w:sz w:val="24"/>
          <w:szCs w:val="24"/>
        </w:rPr>
        <w:t xml:space="preserve">u financijskom planu za </w:t>
      </w:r>
      <w:r w:rsidR="00316121" w:rsidRPr="00EA0F6B">
        <w:rPr>
          <w:rFonts w:ascii="Times New Roman" w:hAnsi="Times New Roman"/>
          <w:sz w:val="24"/>
          <w:szCs w:val="24"/>
        </w:rPr>
        <w:t>202</w:t>
      </w:r>
      <w:r w:rsidR="002660A9" w:rsidRPr="00EA0F6B">
        <w:rPr>
          <w:rFonts w:ascii="Times New Roman" w:hAnsi="Times New Roman"/>
          <w:sz w:val="24"/>
          <w:szCs w:val="24"/>
        </w:rPr>
        <w:t>5</w:t>
      </w:r>
      <w:r w:rsidR="00316121" w:rsidRPr="00EA0F6B">
        <w:rPr>
          <w:rFonts w:ascii="Times New Roman" w:hAnsi="Times New Roman"/>
          <w:sz w:val="24"/>
          <w:szCs w:val="24"/>
        </w:rPr>
        <w:t xml:space="preserve">. godinu </w:t>
      </w:r>
      <w:r w:rsidR="00A94536" w:rsidRPr="00EA0F6B">
        <w:rPr>
          <w:rFonts w:ascii="Times New Roman" w:hAnsi="Times New Roman"/>
          <w:sz w:val="24"/>
          <w:szCs w:val="24"/>
        </w:rPr>
        <w:t>planirana su sredstva u</w:t>
      </w:r>
      <w:r w:rsidR="00316121" w:rsidRPr="00EA0F6B">
        <w:rPr>
          <w:rFonts w:ascii="Times New Roman" w:hAnsi="Times New Roman"/>
          <w:sz w:val="24"/>
          <w:szCs w:val="24"/>
        </w:rPr>
        <w:t xml:space="preserve"> iznosu od </w:t>
      </w:r>
      <w:r w:rsidR="002660A9" w:rsidRPr="00EA0F6B">
        <w:rPr>
          <w:rFonts w:ascii="Times New Roman" w:hAnsi="Times New Roman"/>
          <w:b/>
          <w:bCs/>
          <w:sz w:val="24"/>
          <w:szCs w:val="24"/>
        </w:rPr>
        <w:t>737.150</w:t>
      </w:r>
      <w:r w:rsidR="00FC6F3C" w:rsidRPr="00EA0F6B">
        <w:rPr>
          <w:rFonts w:ascii="Times New Roman" w:hAnsi="Times New Roman"/>
          <w:b/>
          <w:bCs/>
          <w:sz w:val="24"/>
          <w:szCs w:val="24"/>
        </w:rPr>
        <w:t>,00</w:t>
      </w:r>
      <w:r w:rsidRPr="00EA0F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6121" w:rsidRPr="00EA0F6B">
        <w:rPr>
          <w:rFonts w:ascii="Times New Roman" w:hAnsi="Times New Roman"/>
          <w:b/>
          <w:bCs/>
          <w:sz w:val="24"/>
          <w:szCs w:val="24"/>
        </w:rPr>
        <w:t>€</w:t>
      </w:r>
      <w:r w:rsidR="00316121" w:rsidRPr="00EA0F6B">
        <w:rPr>
          <w:rFonts w:ascii="Times New Roman" w:hAnsi="Times New Roman"/>
          <w:sz w:val="24"/>
          <w:szCs w:val="24"/>
        </w:rPr>
        <w:t xml:space="preserve"> </w:t>
      </w:r>
      <w:r w:rsidR="00A94536" w:rsidRPr="00EA0F6B">
        <w:rPr>
          <w:rFonts w:ascii="Times New Roman" w:hAnsi="Times New Roman"/>
          <w:sz w:val="24"/>
          <w:szCs w:val="24"/>
        </w:rPr>
        <w:t xml:space="preserve"> </w:t>
      </w:r>
      <w:r w:rsidR="00316121" w:rsidRPr="00EA0F6B">
        <w:rPr>
          <w:rFonts w:ascii="Times New Roman" w:hAnsi="Times New Roman"/>
          <w:sz w:val="24"/>
          <w:szCs w:val="24"/>
        </w:rPr>
        <w:t>čime se želi obnoviti vozni park Zavoda kupnjom 2 sanitetska vozila</w:t>
      </w:r>
      <w:r w:rsidR="002660A9" w:rsidRPr="00EA0F6B">
        <w:rPr>
          <w:rFonts w:ascii="Times New Roman" w:hAnsi="Times New Roman"/>
          <w:sz w:val="24"/>
          <w:szCs w:val="24"/>
        </w:rPr>
        <w:t xml:space="preserve"> te 2 vozila hitne medicine,</w:t>
      </w:r>
      <w:r w:rsidR="00A94536" w:rsidRPr="00EA0F6B">
        <w:rPr>
          <w:rFonts w:ascii="Times New Roman" w:hAnsi="Times New Roman"/>
          <w:sz w:val="24"/>
          <w:szCs w:val="24"/>
        </w:rPr>
        <w:t xml:space="preserve"> od čega jedno s </w:t>
      </w:r>
      <w:proofErr w:type="spellStart"/>
      <w:r w:rsidR="00A94536" w:rsidRPr="00EA0F6B">
        <w:rPr>
          <w:rFonts w:ascii="Times New Roman" w:hAnsi="Times New Roman"/>
          <w:sz w:val="24"/>
          <w:szCs w:val="24"/>
        </w:rPr>
        <w:t>Powerload</w:t>
      </w:r>
      <w:proofErr w:type="spellEnd"/>
      <w:r w:rsidR="00A94536" w:rsidRPr="00EA0F6B">
        <w:rPr>
          <w:rFonts w:ascii="Times New Roman" w:hAnsi="Times New Roman"/>
          <w:sz w:val="24"/>
          <w:szCs w:val="24"/>
        </w:rPr>
        <w:t xml:space="preserve"> nosilima,</w:t>
      </w:r>
      <w:r w:rsidR="008576D8" w:rsidRPr="00EA0F6B">
        <w:rPr>
          <w:rFonts w:ascii="Times New Roman" w:hAnsi="Times New Roman"/>
          <w:sz w:val="24"/>
          <w:szCs w:val="24"/>
        </w:rPr>
        <w:t xml:space="preserve"> a </w:t>
      </w:r>
      <w:r w:rsidR="00316121" w:rsidRPr="00EA0F6B">
        <w:rPr>
          <w:rFonts w:ascii="Times New Roman" w:hAnsi="Times New Roman"/>
          <w:sz w:val="24"/>
          <w:szCs w:val="24"/>
        </w:rPr>
        <w:t>čime bi se povećala</w:t>
      </w:r>
      <w:r w:rsidR="008576D8" w:rsidRPr="00EA0F6B">
        <w:rPr>
          <w:rFonts w:ascii="Times New Roman" w:hAnsi="Times New Roman"/>
          <w:sz w:val="24"/>
          <w:szCs w:val="24"/>
        </w:rPr>
        <w:t xml:space="preserve"> i sama </w:t>
      </w:r>
      <w:r w:rsidR="00316121" w:rsidRPr="00EA0F6B">
        <w:rPr>
          <w:rFonts w:ascii="Times New Roman" w:hAnsi="Times New Roman"/>
          <w:sz w:val="24"/>
          <w:szCs w:val="24"/>
        </w:rPr>
        <w:t xml:space="preserve"> kvaliteta voznog parka. </w:t>
      </w:r>
      <w:r w:rsidR="002660A9" w:rsidRPr="00EA0F6B">
        <w:rPr>
          <w:rFonts w:ascii="Times New Roman" w:hAnsi="Times New Roman"/>
          <w:sz w:val="24"/>
          <w:szCs w:val="24"/>
        </w:rPr>
        <w:t>Također, iz decentraliziranih sredstava planira se nabaviti dio medicinske opreme</w:t>
      </w:r>
      <w:r w:rsidR="00A94536" w:rsidRPr="00EA0F6B">
        <w:rPr>
          <w:rFonts w:ascii="Times New Roman" w:hAnsi="Times New Roman"/>
          <w:sz w:val="24"/>
          <w:szCs w:val="24"/>
        </w:rPr>
        <w:t xml:space="preserve"> sukladno odredbama Pravilnika o standardima i normativima u pogledu prostora, radnika i medicinsko-tehničke opreme za obavljanje djelatnosti hitne medicine i djelatnosti sanitetskog prijevoza („Narodne novine“ broj 64/24). </w:t>
      </w:r>
    </w:p>
    <w:p w14:paraId="7C5A1CD5" w14:textId="77777777" w:rsidR="00BA51D8" w:rsidRPr="00EA0F6B" w:rsidRDefault="00BA51D8" w:rsidP="00FE52EF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6E0976" w14:textId="75A21A42" w:rsidR="00A94536" w:rsidRPr="00EA0F6B" w:rsidRDefault="00A94536" w:rsidP="00FE52EF">
      <w:pPr>
        <w:pStyle w:val="Bezproreda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0F6B">
        <w:rPr>
          <w:rFonts w:ascii="Times New Roman" w:hAnsi="Times New Roman"/>
          <w:sz w:val="24"/>
          <w:szCs w:val="24"/>
        </w:rPr>
        <w:t>Rasklopna stolica s električnim pogonom</w:t>
      </w:r>
      <w:r w:rsidR="002660A9" w:rsidRPr="00EA0F6B">
        <w:rPr>
          <w:rFonts w:ascii="Times New Roman" w:hAnsi="Times New Roman"/>
          <w:sz w:val="24"/>
          <w:szCs w:val="24"/>
        </w:rPr>
        <w:t xml:space="preserve"> </w:t>
      </w:r>
      <w:r w:rsidRPr="00EA0F6B">
        <w:rPr>
          <w:rFonts w:ascii="Times New Roman" w:hAnsi="Times New Roman"/>
          <w:sz w:val="24"/>
          <w:szCs w:val="24"/>
        </w:rPr>
        <w:t>– 5 komada</w:t>
      </w:r>
    </w:p>
    <w:p w14:paraId="38C2CB68" w14:textId="77777777" w:rsidR="00A94536" w:rsidRPr="00EA0F6B" w:rsidRDefault="00A94536" w:rsidP="00FE52EF">
      <w:pPr>
        <w:pStyle w:val="Bezproreda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0F6B">
        <w:rPr>
          <w:rFonts w:ascii="Times New Roman" w:hAnsi="Times New Roman"/>
          <w:sz w:val="24"/>
          <w:szCs w:val="24"/>
        </w:rPr>
        <w:t>AVD uređaja – 6 komada</w:t>
      </w:r>
    </w:p>
    <w:p w14:paraId="27DA5F21" w14:textId="77777777" w:rsidR="00A94536" w:rsidRPr="00EA0F6B" w:rsidRDefault="00A94536" w:rsidP="00FE52EF">
      <w:pPr>
        <w:pStyle w:val="Bezproreda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0F6B">
        <w:rPr>
          <w:rFonts w:ascii="Times New Roman" w:hAnsi="Times New Roman"/>
          <w:sz w:val="24"/>
          <w:szCs w:val="24"/>
        </w:rPr>
        <w:t>Infuzijska pumpa (</w:t>
      </w:r>
      <w:proofErr w:type="spellStart"/>
      <w:r w:rsidRPr="00EA0F6B">
        <w:rPr>
          <w:rFonts w:ascii="Times New Roman" w:hAnsi="Times New Roman"/>
          <w:sz w:val="24"/>
          <w:szCs w:val="24"/>
        </w:rPr>
        <w:t>prefuzor</w:t>
      </w:r>
      <w:proofErr w:type="spellEnd"/>
      <w:r w:rsidRPr="00EA0F6B">
        <w:rPr>
          <w:rFonts w:ascii="Times New Roman" w:hAnsi="Times New Roman"/>
          <w:sz w:val="24"/>
          <w:szCs w:val="24"/>
        </w:rPr>
        <w:t>) – 3 komada</w:t>
      </w:r>
    </w:p>
    <w:p w14:paraId="525A196D" w14:textId="77777777" w:rsidR="00A94536" w:rsidRPr="00EA0F6B" w:rsidRDefault="00A94536" w:rsidP="00FE52EF">
      <w:pPr>
        <w:pStyle w:val="Bezproreda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0F6B">
        <w:rPr>
          <w:rFonts w:ascii="Times New Roman" w:hAnsi="Times New Roman"/>
          <w:sz w:val="24"/>
          <w:szCs w:val="24"/>
        </w:rPr>
        <w:t>Defibrilator – 3 komada</w:t>
      </w:r>
    </w:p>
    <w:p w14:paraId="1CD182CB" w14:textId="77777777" w:rsidR="00A94536" w:rsidRPr="00EA0F6B" w:rsidRDefault="00A94536" w:rsidP="00FE52EF">
      <w:pPr>
        <w:pStyle w:val="Bezproreda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0F6B">
        <w:rPr>
          <w:rFonts w:ascii="Times New Roman" w:hAnsi="Times New Roman"/>
          <w:sz w:val="24"/>
          <w:szCs w:val="24"/>
        </w:rPr>
        <w:t>Aspirator – 3 komada</w:t>
      </w:r>
    </w:p>
    <w:p w14:paraId="0A3A05CA" w14:textId="77777777" w:rsidR="00A94536" w:rsidRPr="00EA0F6B" w:rsidRDefault="00A94536" w:rsidP="00FE52EF">
      <w:pPr>
        <w:pStyle w:val="Bezproreda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0F6B">
        <w:rPr>
          <w:rFonts w:ascii="Times New Roman" w:hAnsi="Times New Roman"/>
          <w:sz w:val="24"/>
          <w:szCs w:val="24"/>
        </w:rPr>
        <w:t>Respirator – 3 komada</w:t>
      </w:r>
    </w:p>
    <w:p w14:paraId="51E71262" w14:textId="77777777" w:rsidR="00A94536" w:rsidRPr="00EA0F6B" w:rsidRDefault="00A94536" w:rsidP="00FE52EF">
      <w:pPr>
        <w:pStyle w:val="Bezproreda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0F6B">
        <w:rPr>
          <w:rFonts w:ascii="Times New Roman" w:hAnsi="Times New Roman"/>
          <w:sz w:val="24"/>
          <w:szCs w:val="24"/>
        </w:rPr>
        <w:t>Hladnjak za infuziju i lijekove – 3 komada</w:t>
      </w:r>
    </w:p>
    <w:p w14:paraId="22B70092" w14:textId="77777777" w:rsidR="00A94536" w:rsidRPr="00EA0F6B" w:rsidRDefault="00A94536" w:rsidP="00FE52EF">
      <w:pPr>
        <w:pStyle w:val="Bezproreda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0F6B">
        <w:rPr>
          <w:rFonts w:ascii="Times New Roman" w:hAnsi="Times New Roman"/>
          <w:sz w:val="24"/>
          <w:szCs w:val="24"/>
        </w:rPr>
        <w:t>Ležeća kolica za pacijente – 2 komada</w:t>
      </w:r>
    </w:p>
    <w:p w14:paraId="32A8A21E" w14:textId="77777777" w:rsidR="00BA51D8" w:rsidRPr="00EA0F6B" w:rsidRDefault="00BA51D8" w:rsidP="00FE52EF">
      <w:pPr>
        <w:pStyle w:val="Bezproreda"/>
        <w:spacing w:line="276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p w14:paraId="426E1B65" w14:textId="5A66BCA4" w:rsidR="00372790" w:rsidRDefault="00A94536" w:rsidP="00FE52EF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5" w:name="_Hlk180155400"/>
      <w:r w:rsidRPr="00EA0F6B">
        <w:rPr>
          <w:rFonts w:ascii="Times New Roman" w:hAnsi="Times New Roman"/>
          <w:sz w:val="24"/>
          <w:szCs w:val="24"/>
        </w:rPr>
        <w:t xml:space="preserve">Za nabavu medicinske opreme u financijskom planu za 2025. godinu planirana su sredstva u iznosu od 232.572,00 €. </w:t>
      </w:r>
      <w:r w:rsidR="00697B4D" w:rsidRPr="00EA0F6B">
        <w:rPr>
          <w:rFonts w:ascii="Times New Roman" w:hAnsi="Times New Roman"/>
          <w:sz w:val="24"/>
          <w:szCs w:val="24"/>
        </w:rPr>
        <w:t xml:space="preserve">Sredstva u iznosu od 19.670,00 € planirana su za nabavu službene, zaštitne i radne odjeće. </w:t>
      </w:r>
    </w:p>
    <w:p w14:paraId="5151F5FC" w14:textId="3184E8E2" w:rsidR="00C26D3F" w:rsidRDefault="00C26D3F" w:rsidP="00FE52EF">
      <w:p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Projekcijama za 2026. godinu prihodi decentraliziranih sredstava povećani su u odnosu na plan za 2025. godinu za </w:t>
      </w:r>
      <w:r w:rsidRPr="00C26D3F">
        <w:rPr>
          <w:rFonts w:ascii="Times New Roman" w:hAnsi="Times New Roman"/>
          <w:szCs w:val="24"/>
        </w:rPr>
        <w:t>4,99</w:t>
      </w:r>
      <w:r>
        <w:rPr>
          <w:rFonts w:ascii="Times New Roman" w:hAnsi="Times New Roman"/>
          <w:szCs w:val="24"/>
        </w:rPr>
        <w:t>% te isti iznose 774.007,00 €.</w:t>
      </w:r>
    </w:p>
    <w:p w14:paraId="4F677CA6" w14:textId="33DE0E14" w:rsidR="00C26D3F" w:rsidRPr="00EA0F6B" w:rsidRDefault="00C26D3F" w:rsidP="00FE52EF">
      <w:pPr>
        <w:spacing w:after="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Projekcijama za 2027. godinu prihodi decentraliziranih sredstava povećani su u odnosu na plan za 2025. godinu za 9,62% te isti iznose 808.064,00 €.</w:t>
      </w:r>
    </w:p>
    <w:bookmarkEnd w:id="5"/>
    <w:p w14:paraId="477D8243" w14:textId="2F92A635" w:rsidR="00316121" w:rsidRPr="00EA0F6B" w:rsidRDefault="00316121" w:rsidP="00FE52EF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A0F6B">
        <w:rPr>
          <w:rFonts w:ascii="Times New Roman" w:hAnsi="Times New Roman"/>
          <w:sz w:val="24"/>
          <w:szCs w:val="24"/>
        </w:rPr>
        <w:tab/>
      </w:r>
      <w:r w:rsidRPr="00EA0F6B">
        <w:rPr>
          <w:rFonts w:ascii="Times New Roman" w:hAnsi="Times New Roman"/>
          <w:sz w:val="24"/>
          <w:szCs w:val="24"/>
        </w:rPr>
        <w:tab/>
        <w:t xml:space="preserve"> </w:t>
      </w:r>
      <w:r w:rsidRPr="00EA0F6B">
        <w:rPr>
          <w:rFonts w:ascii="Times New Roman" w:hAnsi="Times New Roman"/>
          <w:sz w:val="24"/>
          <w:szCs w:val="24"/>
        </w:rPr>
        <w:tab/>
      </w:r>
      <w:r w:rsidRPr="00EA0F6B">
        <w:rPr>
          <w:rFonts w:ascii="Times New Roman" w:hAnsi="Times New Roman"/>
          <w:sz w:val="24"/>
          <w:szCs w:val="24"/>
        </w:rPr>
        <w:tab/>
      </w:r>
    </w:p>
    <w:p w14:paraId="34FB30B0" w14:textId="68157731" w:rsidR="00316121" w:rsidRPr="00EA0F6B" w:rsidRDefault="00005C9C" w:rsidP="00FE52EF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0F6B">
        <w:rPr>
          <w:rFonts w:ascii="Times New Roman" w:hAnsi="Times New Roman"/>
          <w:sz w:val="24"/>
          <w:szCs w:val="24"/>
        </w:rPr>
        <w:t>Izvor</w:t>
      </w:r>
      <w:r w:rsidR="00CD169A" w:rsidRPr="00EA0F6B">
        <w:rPr>
          <w:rFonts w:ascii="Times New Roman" w:hAnsi="Times New Roman"/>
          <w:sz w:val="24"/>
          <w:szCs w:val="24"/>
        </w:rPr>
        <w:t xml:space="preserve"> financiranja</w:t>
      </w:r>
      <w:r w:rsidRPr="00EA0F6B">
        <w:rPr>
          <w:rFonts w:ascii="Times New Roman" w:hAnsi="Times New Roman"/>
          <w:sz w:val="24"/>
          <w:szCs w:val="24"/>
        </w:rPr>
        <w:t xml:space="preserve"> 3.1. prikazuje plan v</w:t>
      </w:r>
      <w:r w:rsidR="00316121" w:rsidRPr="00EA0F6B">
        <w:rPr>
          <w:rFonts w:ascii="Times New Roman" w:hAnsi="Times New Roman"/>
          <w:sz w:val="24"/>
          <w:szCs w:val="24"/>
        </w:rPr>
        <w:t>lastiti</w:t>
      </w:r>
      <w:r w:rsidRPr="00EA0F6B">
        <w:rPr>
          <w:rFonts w:ascii="Times New Roman" w:hAnsi="Times New Roman"/>
          <w:sz w:val="24"/>
          <w:szCs w:val="24"/>
        </w:rPr>
        <w:t>h</w:t>
      </w:r>
      <w:r w:rsidR="00316121" w:rsidRPr="00EA0F6B">
        <w:rPr>
          <w:rFonts w:ascii="Times New Roman" w:hAnsi="Times New Roman"/>
          <w:sz w:val="24"/>
          <w:szCs w:val="24"/>
        </w:rPr>
        <w:t xml:space="preserve"> prihod</w:t>
      </w:r>
      <w:r w:rsidR="00FC6F3C" w:rsidRPr="00EA0F6B">
        <w:rPr>
          <w:rFonts w:ascii="Times New Roman" w:hAnsi="Times New Roman"/>
          <w:sz w:val="24"/>
          <w:szCs w:val="24"/>
        </w:rPr>
        <w:t>a</w:t>
      </w:r>
      <w:r w:rsidR="00DC00FF" w:rsidRPr="00EA0F6B">
        <w:rPr>
          <w:rFonts w:ascii="Times New Roman" w:hAnsi="Times New Roman"/>
          <w:sz w:val="24"/>
          <w:szCs w:val="24"/>
        </w:rPr>
        <w:t xml:space="preserve"> za 202</w:t>
      </w:r>
      <w:r w:rsidR="002660A9" w:rsidRPr="00EA0F6B">
        <w:rPr>
          <w:rFonts w:ascii="Times New Roman" w:hAnsi="Times New Roman"/>
          <w:sz w:val="24"/>
          <w:szCs w:val="24"/>
        </w:rPr>
        <w:t>5</w:t>
      </w:r>
      <w:r w:rsidR="00DC00FF" w:rsidRPr="00EA0F6B">
        <w:rPr>
          <w:rFonts w:ascii="Times New Roman" w:hAnsi="Times New Roman"/>
          <w:sz w:val="24"/>
          <w:szCs w:val="24"/>
        </w:rPr>
        <w:t>. godinu</w:t>
      </w:r>
      <w:r w:rsidR="00316121" w:rsidRPr="00EA0F6B">
        <w:rPr>
          <w:rFonts w:ascii="Times New Roman" w:hAnsi="Times New Roman"/>
          <w:sz w:val="24"/>
          <w:szCs w:val="24"/>
        </w:rPr>
        <w:t xml:space="preserve"> u iznosu od </w:t>
      </w:r>
      <w:bookmarkStart w:id="6" w:name="_Hlk147915815"/>
      <w:r w:rsidR="0099330B" w:rsidRPr="00EA0F6B">
        <w:rPr>
          <w:rFonts w:ascii="Times New Roman" w:hAnsi="Times New Roman"/>
          <w:b/>
          <w:bCs/>
          <w:sz w:val="24"/>
          <w:szCs w:val="24"/>
        </w:rPr>
        <w:t>50.0</w:t>
      </w:r>
      <w:r w:rsidR="003C3267" w:rsidRPr="00EA0F6B">
        <w:rPr>
          <w:rFonts w:ascii="Times New Roman" w:hAnsi="Times New Roman"/>
          <w:b/>
          <w:bCs/>
          <w:sz w:val="24"/>
          <w:szCs w:val="24"/>
        </w:rPr>
        <w:t>5</w:t>
      </w:r>
      <w:r w:rsidR="0099330B" w:rsidRPr="00EA0F6B">
        <w:rPr>
          <w:rFonts w:ascii="Times New Roman" w:hAnsi="Times New Roman"/>
          <w:b/>
          <w:bCs/>
          <w:sz w:val="24"/>
          <w:szCs w:val="24"/>
        </w:rPr>
        <w:t>0</w:t>
      </w:r>
      <w:r w:rsidR="00FC6F3C" w:rsidRPr="00EA0F6B">
        <w:rPr>
          <w:rFonts w:ascii="Times New Roman" w:hAnsi="Times New Roman"/>
          <w:b/>
          <w:bCs/>
          <w:sz w:val="24"/>
          <w:szCs w:val="24"/>
        </w:rPr>
        <w:t xml:space="preserve">,00 </w:t>
      </w:r>
      <w:r w:rsidR="00316121" w:rsidRPr="00EA0F6B">
        <w:rPr>
          <w:rFonts w:ascii="Times New Roman" w:hAnsi="Times New Roman"/>
          <w:b/>
          <w:bCs/>
          <w:sz w:val="24"/>
          <w:szCs w:val="24"/>
        </w:rPr>
        <w:t>€</w:t>
      </w:r>
      <w:bookmarkEnd w:id="6"/>
      <w:r w:rsidR="00FC6F3C" w:rsidRPr="00EA0F6B">
        <w:rPr>
          <w:rFonts w:ascii="Times New Roman" w:hAnsi="Times New Roman"/>
          <w:sz w:val="24"/>
          <w:szCs w:val="24"/>
        </w:rPr>
        <w:t xml:space="preserve"> što čini povećanje prihoda u odnosu na plan za 2024. godinu od 69,66%. </w:t>
      </w:r>
      <w:r w:rsidR="00316121" w:rsidRPr="00EA0F6B">
        <w:rPr>
          <w:rFonts w:ascii="Times New Roman" w:hAnsi="Times New Roman"/>
          <w:sz w:val="24"/>
          <w:szCs w:val="24"/>
        </w:rPr>
        <w:t>Vlastiti prihodi Zavoda rezultat su pružanja medicinskih usluga djelatnika</w:t>
      </w:r>
      <w:r w:rsidR="002C7C0E" w:rsidRPr="00EA0F6B">
        <w:rPr>
          <w:rFonts w:ascii="Times New Roman" w:hAnsi="Times New Roman"/>
          <w:sz w:val="24"/>
          <w:szCs w:val="24"/>
        </w:rPr>
        <w:t xml:space="preserve"> (medicinsk</w:t>
      </w:r>
      <w:r w:rsidR="00FC6F3C" w:rsidRPr="00EA0F6B">
        <w:rPr>
          <w:rFonts w:ascii="Times New Roman" w:hAnsi="Times New Roman"/>
          <w:sz w:val="24"/>
          <w:szCs w:val="24"/>
        </w:rPr>
        <w:t>og</w:t>
      </w:r>
      <w:r w:rsidR="002C7C0E" w:rsidRPr="00EA0F6B">
        <w:rPr>
          <w:rFonts w:ascii="Times New Roman" w:hAnsi="Times New Roman"/>
          <w:sz w:val="24"/>
          <w:szCs w:val="24"/>
        </w:rPr>
        <w:t xml:space="preserve"> osiguranja</w:t>
      </w:r>
      <w:r w:rsidR="00FC6F3C" w:rsidRPr="00EA0F6B">
        <w:rPr>
          <w:rFonts w:ascii="Times New Roman" w:hAnsi="Times New Roman"/>
          <w:sz w:val="24"/>
          <w:szCs w:val="24"/>
        </w:rPr>
        <w:t xml:space="preserve"> na javnim okupljanjima</w:t>
      </w:r>
      <w:r w:rsidR="002C7C0E" w:rsidRPr="00EA0F6B">
        <w:rPr>
          <w:rFonts w:ascii="Times New Roman" w:hAnsi="Times New Roman"/>
          <w:sz w:val="24"/>
          <w:szCs w:val="24"/>
        </w:rPr>
        <w:t>, medicinske usluge fizičkim osobama, edukacija</w:t>
      </w:r>
      <w:r w:rsidR="0099330B" w:rsidRPr="00EA0F6B">
        <w:rPr>
          <w:rFonts w:ascii="Times New Roman" w:hAnsi="Times New Roman"/>
          <w:sz w:val="24"/>
          <w:szCs w:val="24"/>
        </w:rPr>
        <w:t>, sanitetskog prijevoza</w:t>
      </w:r>
      <w:r w:rsidR="00C26D3F">
        <w:rPr>
          <w:rFonts w:ascii="Times New Roman" w:hAnsi="Times New Roman"/>
          <w:sz w:val="24"/>
          <w:szCs w:val="24"/>
        </w:rPr>
        <w:t xml:space="preserve"> na vlastiti zahtjev pacijenata</w:t>
      </w:r>
      <w:r w:rsidR="002C7C0E" w:rsidRPr="00EA0F6B">
        <w:rPr>
          <w:rFonts w:ascii="Times New Roman" w:hAnsi="Times New Roman"/>
          <w:sz w:val="24"/>
          <w:szCs w:val="24"/>
        </w:rPr>
        <w:t>)</w:t>
      </w:r>
      <w:r w:rsidR="0099330B" w:rsidRPr="00EA0F6B">
        <w:rPr>
          <w:rFonts w:ascii="Times New Roman" w:hAnsi="Times New Roman"/>
          <w:sz w:val="24"/>
          <w:szCs w:val="24"/>
        </w:rPr>
        <w:t>.</w:t>
      </w:r>
      <w:r w:rsidR="00C26D3F">
        <w:rPr>
          <w:rFonts w:ascii="Times New Roman" w:hAnsi="Times New Roman"/>
          <w:sz w:val="24"/>
          <w:szCs w:val="24"/>
        </w:rPr>
        <w:t xml:space="preserve"> Projekcijama za 2026. godinu vlastiti prihodi povećani su za </w:t>
      </w:r>
      <w:r w:rsidR="00C26D3F" w:rsidRPr="00C26D3F">
        <w:rPr>
          <w:rFonts w:ascii="Times New Roman" w:hAnsi="Times New Roman"/>
          <w:sz w:val="24"/>
          <w:szCs w:val="24"/>
        </w:rPr>
        <w:t>2,50</w:t>
      </w:r>
      <w:r w:rsidR="00C26D3F">
        <w:rPr>
          <w:rFonts w:ascii="Times New Roman" w:hAnsi="Times New Roman"/>
          <w:sz w:val="24"/>
          <w:szCs w:val="24"/>
        </w:rPr>
        <w:t xml:space="preserve">% te isti iznose 51.303,00 € dok su projekcijama za 2027. godinu vlastiti prihodi povećani su za </w:t>
      </w:r>
      <w:r w:rsidR="007655E7">
        <w:rPr>
          <w:rFonts w:ascii="Times New Roman" w:hAnsi="Times New Roman"/>
          <w:sz w:val="24"/>
          <w:szCs w:val="24"/>
        </w:rPr>
        <w:t>4,55</w:t>
      </w:r>
      <w:r w:rsidR="00C26D3F">
        <w:rPr>
          <w:rFonts w:ascii="Times New Roman" w:hAnsi="Times New Roman"/>
          <w:sz w:val="24"/>
          <w:szCs w:val="24"/>
        </w:rPr>
        <w:t>% te isti iznose 52.434,00 €.</w:t>
      </w:r>
    </w:p>
    <w:p w14:paraId="6F69DDD8" w14:textId="77777777" w:rsidR="00BA51D8" w:rsidRPr="00EA0F6B" w:rsidRDefault="00BA51D8" w:rsidP="00FE52EF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55896CD" w14:textId="0AA463EF" w:rsidR="00BA51D8" w:rsidRPr="00EA0F6B" w:rsidRDefault="00BA51D8" w:rsidP="00FE52EF">
      <w:pPr>
        <w:spacing w:after="0" w:line="276" w:lineRule="auto"/>
        <w:ind w:firstLine="708"/>
        <w:jc w:val="both"/>
        <w:rPr>
          <w:rFonts w:ascii="Times New Roman" w:hAnsi="Times New Roman"/>
          <w:szCs w:val="24"/>
        </w:rPr>
      </w:pPr>
      <w:r w:rsidRPr="00EA0F6B">
        <w:rPr>
          <w:rFonts w:ascii="Times New Roman" w:hAnsi="Times New Roman"/>
          <w:szCs w:val="24"/>
        </w:rPr>
        <w:t>Izvor</w:t>
      </w:r>
      <w:r w:rsidR="007655E7">
        <w:rPr>
          <w:rFonts w:ascii="Times New Roman" w:hAnsi="Times New Roman"/>
          <w:szCs w:val="24"/>
        </w:rPr>
        <w:t xml:space="preserve"> financiranja</w:t>
      </w:r>
      <w:r w:rsidRPr="00EA0F6B">
        <w:rPr>
          <w:rFonts w:ascii="Times New Roman" w:hAnsi="Times New Roman"/>
          <w:szCs w:val="24"/>
        </w:rPr>
        <w:t xml:space="preserve"> 5.8. prikazuje plan prihoda za 2025. godinu od sredstva Europske unije u iznosu od </w:t>
      </w:r>
      <w:r w:rsidRPr="00EA0F6B">
        <w:rPr>
          <w:rFonts w:ascii="Times New Roman" w:hAnsi="Times New Roman"/>
          <w:b/>
          <w:bCs/>
          <w:szCs w:val="24"/>
        </w:rPr>
        <w:t>284.300,00 €</w:t>
      </w:r>
      <w:r w:rsidRPr="00EA0F6B">
        <w:rPr>
          <w:rFonts w:ascii="Times New Roman" w:hAnsi="Times New Roman"/>
          <w:szCs w:val="24"/>
        </w:rPr>
        <w:t xml:space="preserve">. </w:t>
      </w:r>
      <w:r w:rsidR="007655E7">
        <w:rPr>
          <w:rFonts w:ascii="Times New Roman" w:hAnsi="Times New Roman"/>
          <w:szCs w:val="24"/>
        </w:rPr>
        <w:t>Sredstva su</w:t>
      </w:r>
      <w:r w:rsidRPr="00EA0F6B">
        <w:rPr>
          <w:rFonts w:ascii="Times New Roman" w:hAnsi="Times New Roman"/>
          <w:szCs w:val="24"/>
        </w:rPr>
        <w:t xml:space="preserve"> namijenjena za rashode povezane s provedbom već postojećeg projekta koji se odnosi na specijalizaciju pet prvostupnika sestrinstva, a sukladno financijskim sredstvima osiguranima u okviru Nacionalnog plana oporavka i otpornosti 2021. – 2026.</w:t>
      </w:r>
      <w:r w:rsidR="007655E7">
        <w:rPr>
          <w:rFonts w:ascii="Times New Roman" w:hAnsi="Times New Roman"/>
          <w:szCs w:val="24"/>
        </w:rPr>
        <w:t xml:space="preserve"> Projekcijama za 2026. godinu prihodi od sredstava Europske unije povećani su za 2,5% te isti iznose 291.408,00 € zbog dodatnih pet djelatnika koji će u okviru projekta specijalizacije medicinskih sestara i tehničara pohađati specijalizaciju. Projekcijama za 2027. godinu nisu predviđeni prihodi obzirom da i sam okvir Nacionalnog plana oporavka i otpornosti 2021. – 2026. godine predviđa trajanje projekta do 2026. godine.</w:t>
      </w:r>
    </w:p>
    <w:p w14:paraId="23879C71" w14:textId="77777777" w:rsidR="00DC00FF" w:rsidRPr="00EA0F6B" w:rsidRDefault="00DC00FF" w:rsidP="00FE52EF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4895FFD" w14:textId="20DE2A05" w:rsidR="00316121" w:rsidRPr="00EA0F6B" w:rsidRDefault="00CD169A" w:rsidP="00FE52EF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0F6B">
        <w:rPr>
          <w:rFonts w:ascii="Times New Roman" w:hAnsi="Times New Roman"/>
          <w:sz w:val="24"/>
          <w:szCs w:val="24"/>
        </w:rPr>
        <w:t>Izvor financiranja 7.3. prikazuje plan p</w:t>
      </w:r>
      <w:r w:rsidR="00316121" w:rsidRPr="00EA0F6B">
        <w:rPr>
          <w:rFonts w:ascii="Times New Roman" w:hAnsi="Times New Roman"/>
          <w:sz w:val="24"/>
          <w:szCs w:val="24"/>
        </w:rPr>
        <w:t>rihod</w:t>
      </w:r>
      <w:r w:rsidRPr="00EA0F6B">
        <w:rPr>
          <w:rFonts w:ascii="Times New Roman" w:hAnsi="Times New Roman"/>
          <w:sz w:val="24"/>
          <w:szCs w:val="24"/>
        </w:rPr>
        <w:t>a</w:t>
      </w:r>
      <w:r w:rsidR="00316121" w:rsidRPr="00EA0F6B">
        <w:rPr>
          <w:rFonts w:ascii="Times New Roman" w:hAnsi="Times New Roman"/>
          <w:sz w:val="24"/>
          <w:szCs w:val="24"/>
        </w:rPr>
        <w:t xml:space="preserve"> od naknada šteta s naslova osiguranja </w:t>
      </w:r>
      <w:r w:rsidR="00FC6F3C" w:rsidRPr="00EA0F6B">
        <w:rPr>
          <w:rFonts w:ascii="Times New Roman" w:hAnsi="Times New Roman"/>
          <w:sz w:val="24"/>
          <w:szCs w:val="24"/>
        </w:rPr>
        <w:t>za 2025. godinu u iznosu od</w:t>
      </w:r>
      <w:r w:rsidR="00316121" w:rsidRPr="00EA0F6B">
        <w:rPr>
          <w:rFonts w:ascii="Times New Roman" w:hAnsi="Times New Roman"/>
          <w:sz w:val="24"/>
          <w:szCs w:val="24"/>
        </w:rPr>
        <w:t xml:space="preserve"> </w:t>
      </w:r>
      <w:r w:rsidR="003C3267" w:rsidRPr="00EA0F6B">
        <w:rPr>
          <w:rFonts w:ascii="Times New Roman" w:hAnsi="Times New Roman"/>
          <w:b/>
          <w:bCs/>
          <w:sz w:val="24"/>
          <w:szCs w:val="24"/>
        </w:rPr>
        <w:t>30</w:t>
      </w:r>
      <w:r w:rsidR="00316121" w:rsidRPr="00EA0F6B">
        <w:rPr>
          <w:rFonts w:ascii="Times New Roman" w:hAnsi="Times New Roman"/>
          <w:b/>
          <w:bCs/>
          <w:sz w:val="24"/>
          <w:szCs w:val="24"/>
        </w:rPr>
        <w:t>.00</w:t>
      </w:r>
      <w:r w:rsidR="001900B2" w:rsidRPr="00EA0F6B">
        <w:rPr>
          <w:rFonts w:ascii="Times New Roman" w:hAnsi="Times New Roman"/>
          <w:b/>
          <w:bCs/>
          <w:sz w:val="24"/>
          <w:szCs w:val="24"/>
        </w:rPr>
        <w:t>0</w:t>
      </w:r>
      <w:r w:rsidR="00316121" w:rsidRPr="00EA0F6B">
        <w:rPr>
          <w:rFonts w:ascii="Times New Roman" w:hAnsi="Times New Roman"/>
          <w:b/>
          <w:bCs/>
          <w:sz w:val="24"/>
          <w:szCs w:val="24"/>
        </w:rPr>
        <w:t>,00 €</w:t>
      </w:r>
      <w:r w:rsidR="00316121" w:rsidRPr="00EA0F6B">
        <w:rPr>
          <w:rFonts w:ascii="Times New Roman" w:hAnsi="Times New Roman"/>
          <w:sz w:val="24"/>
          <w:szCs w:val="24"/>
        </w:rPr>
        <w:t xml:space="preserve">. </w:t>
      </w:r>
      <w:r w:rsidR="0026108E" w:rsidRPr="00EA0F6B">
        <w:rPr>
          <w:rFonts w:ascii="Times New Roman" w:hAnsi="Times New Roman"/>
          <w:sz w:val="24"/>
          <w:szCs w:val="24"/>
        </w:rPr>
        <w:t xml:space="preserve">Plan prihoda od naknade štete s naslova osiguranja za 2025. godinu planirani </w:t>
      </w:r>
      <w:r w:rsidRPr="00EA0F6B">
        <w:rPr>
          <w:rFonts w:ascii="Times New Roman" w:hAnsi="Times New Roman"/>
          <w:sz w:val="24"/>
          <w:szCs w:val="24"/>
        </w:rPr>
        <w:t xml:space="preserve">je </w:t>
      </w:r>
      <w:r w:rsidR="0026108E" w:rsidRPr="00EA0F6B">
        <w:rPr>
          <w:rFonts w:ascii="Times New Roman" w:hAnsi="Times New Roman"/>
          <w:sz w:val="24"/>
          <w:szCs w:val="24"/>
        </w:rPr>
        <w:t xml:space="preserve">sukladno ostvarenim </w:t>
      </w:r>
      <w:r w:rsidR="00FC6F3C" w:rsidRPr="00EA0F6B">
        <w:rPr>
          <w:rFonts w:ascii="Times New Roman" w:hAnsi="Times New Roman"/>
          <w:sz w:val="24"/>
          <w:szCs w:val="24"/>
        </w:rPr>
        <w:t xml:space="preserve">rashodima </w:t>
      </w:r>
      <w:r w:rsidR="0026108E" w:rsidRPr="00EA0F6B">
        <w:rPr>
          <w:rFonts w:ascii="Times New Roman" w:hAnsi="Times New Roman"/>
          <w:sz w:val="24"/>
          <w:szCs w:val="24"/>
        </w:rPr>
        <w:t xml:space="preserve">u tekućoj godini za tekuće i investicijsko održavanje </w:t>
      </w:r>
      <w:r w:rsidR="00FC6F3C" w:rsidRPr="00EA0F6B">
        <w:rPr>
          <w:rFonts w:ascii="Times New Roman" w:hAnsi="Times New Roman"/>
          <w:sz w:val="24"/>
          <w:szCs w:val="24"/>
        </w:rPr>
        <w:t>vozila.</w:t>
      </w:r>
      <w:r w:rsidR="007655E7">
        <w:rPr>
          <w:rFonts w:ascii="Times New Roman" w:hAnsi="Times New Roman"/>
          <w:sz w:val="24"/>
          <w:szCs w:val="24"/>
        </w:rPr>
        <w:t xml:space="preserve"> Projekcijama za 2026. godinu povećani su prihodi od naknada štete s naslova osiguranja za 2,43% te iznose 30.750,00 €. Projekcijama za 2027. godinu povećani su prihodi od naknada štete s naslova osiguranja za 4,76% te iznose 31.427,00 €.</w:t>
      </w:r>
    </w:p>
    <w:p w14:paraId="0D21998F" w14:textId="606F8A86" w:rsidR="00BC0110" w:rsidRPr="00EA0F6B" w:rsidRDefault="00BC0110" w:rsidP="00FE52EF">
      <w:pPr>
        <w:spacing w:after="0" w:line="276" w:lineRule="auto"/>
        <w:jc w:val="both"/>
        <w:rPr>
          <w:rFonts w:ascii="Times New Roman" w:hAnsi="Times New Roman"/>
          <w:szCs w:val="24"/>
        </w:rPr>
      </w:pPr>
    </w:p>
    <w:p w14:paraId="79B3B82B" w14:textId="2083C89B" w:rsidR="00E16AA6" w:rsidRDefault="00CD169A" w:rsidP="00FE52EF">
      <w:pPr>
        <w:spacing w:after="0" w:line="276" w:lineRule="auto"/>
        <w:ind w:firstLine="708"/>
        <w:jc w:val="both"/>
        <w:rPr>
          <w:rFonts w:ascii="Times New Roman" w:hAnsi="Times New Roman"/>
          <w:szCs w:val="24"/>
        </w:rPr>
      </w:pPr>
      <w:r w:rsidRPr="00EA0F6B">
        <w:rPr>
          <w:rFonts w:ascii="Times New Roman" w:hAnsi="Times New Roman"/>
          <w:szCs w:val="24"/>
        </w:rPr>
        <w:t xml:space="preserve">Izvor financiranja 7.2. prikazuje plan prihoda </w:t>
      </w:r>
      <w:r w:rsidR="00BC0110" w:rsidRPr="00EA0F6B">
        <w:rPr>
          <w:rFonts w:ascii="Times New Roman" w:hAnsi="Times New Roman"/>
          <w:szCs w:val="24"/>
        </w:rPr>
        <w:t>od prodaje dugotrajne imovine</w:t>
      </w:r>
      <w:r w:rsidR="00FC6F3C" w:rsidRPr="00EA0F6B">
        <w:rPr>
          <w:rFonts w:ascii="Times New Roman" w:hAnsi="Times New Roman"/>
          <w:szCs w:val="24"/>
        </w:rPr>
        <w:t xml:space="preserve"> za 2025. godinu te su planirani u ukupnom </w:t>
      </w:r>
      <w:r w:rsidR="00BC0110" w:rsidRPr="00EA0F6B">
        <w:rPr>
          <w:rFonts w:ascii="Times New Roman" w:hAnsi="Times New Roman"/>
          <w:szCs w:val="24"/>
        </w:rPr>
        <w:t xml:space="preserve">iznosu od </w:t>
      </w:r>
      <w:r w:rsidR="00BC0110" w:rsidRPr="00EA0F6B">
        <w:rPr>
          <w:rFonts w:ascii="Times New Roman" w:hAnsi="Times New Roman"/>
          <w:b/>
          <w:bCs/>
          <w:szCs w:val="24"/>
        </w:rPr>
        <w:t>21.000,00 €</w:t>
      </w:r>
      <w:r w:rsidR="00BC0110" w:rsidRPr="00EA0F6B">
        <w:rPr>
          <w:rFonts w:ascii="Times New Roman" w:hAnsi="Times New Roman"/>
          <w:szCs w:val="24"/>
        </w:rPr>
        <w:t xml:space="preserve"> zbog plana prodaje dva sanitetska vozila. </w:t>
      </w:r>
      <w:r w:rsidR="007655E7">
        <w:rPr>
          <w:rFonts w:ascii="Times New Roman" w:hAnsi="Times New Roman"/>
          <w:szCs w:val="24"/>
        </w:rPr>
        <w:t xml:space="preserve">Također, projekcijama za 2026. godinu povećani su prihodi od prodaje dugotrajne imovine zbog ulaganja u vozni park Zavoda te tendencije da se vozila koja opterećuje rashode održavanja istih prodaju. Shodno tome, za 2026. godinu povećani su prihodi od prodaje dugotrajne imovine u odnosu na 2025. godinu za </w:t>
      </w:r>
      <w:r w:rsidR="006B540C">
        <w:rPr>
          <w:rFonts w:ascii="Times New Roman" w:hAnsi="Times New Roman"/>
          <w:szCs w:val="24"/>
        </w:rPr>
        <w:t>2,5</w:t>
      </w:r>
      <w:r w:rsidR="007655E7">
        <w:rPr>
          <w:rFonts w:ascii="Times New Roman" w:hAnsi="Times New Roman"/>
          <w:szCs w:val="24"/>
        </w:rPr>
        <w:t>%</w:t>
      </w:r>
      <w:r w:rsidR="006B540C">
        <w:rPr>
          <w:rFonts w:ascii="Times New Roman" w:hAnsi="Times New Roman"/>
          <w:szCs w:val="24"/>
        </w:rPr>
        <w:t xml:space="preserve"> te iznose 21.525,00 €</w:t>
      </w:r>
      <w:r w:rsidR="007655E7">
        <w:rPr>
          <w:rFonts w:ascii="Times New Roman" w:hAnsi="Times New Roman"/>
          <w:szCs w:val="24"/>
        </w:rPr>
        <w:t xml:space="preserve">, dok su projekcijama za 2027. godinu povećani za </w:t>
      </w:r>
      <w:r w:rsidR="006B540C">
        <w:rPr>
          <w:rFonts w:ascii="Times New Roman" w:hAnsi="Times New Roman"/>
          <w:szCs w:val="24"/>
        </w:rPr>
        <w:t>4,76</w:t>
      </w:r>
      <w:r w:rsidR="007655E7">
        <w:rPr>
          <w:rFonts w:ascii="Times New Roman" w:hAnsi="Times New Roman"/>
          <w:szCs w:val="24"/>
        </w:rPr>
        <w:t xml:space="preserve">% te iznose </w:t>
      </w:r>
      <w:r w:rsidR="006B540C">
        <w:rPr>
          <w:rFonts w:ascii="Times New Roman" w:hAnsi="Times New Roman"/>
          <w:szCs w:val="24"/>
        </w:rPr>
        <w:t>21.999,00 €.</w:t>
      </w:r>
    </w:p>
    <w:p w14:paraId="57CDC2F2" w14:textId="77777777" w:rsidR="006B540C" w:rsidRDefault="006B540C" w:rsidP="00FE52EF">
      <w:pPr>
        <w:spacing w:after="0" w:line="276" w:lineRule="auto"/>
        <w:ind w:firstLine="708"/>
        <w:jc w:val="both"/>
        <w:rPr>
          <w:rFonts w:ascii="Times New Roman" w:hAnsi="Times New Roman"/>
          <w:szCs w:val="24"/>
        </w:rPr>
      </w:pPr>
    </w:p>
    <w:p w14:paraId="615AE7A4" w14:textId="77777777" w:rsidR="006B540C" w:rsidRDefault="006B540C" w:rsidP="00BA51D8">
      <w:pPr>
        <w:spacing w:after="0" w:line="276" w:lineRule="auto"/>
        <w:ind w:firstLine="708"/>
        <w:jc w:val="both"/>
        <w:rPr>
          <w:rFonts w:ascii="Times New Roman" w:hAnsi="Times New Roman"/>
          <w:szCs w:val="24"/>
        </w:rPr>
      </w:pPr>
    </w:p>
    <w:p w14:paraId="6CC5076B" w14:textId="77777777" w:rsidR="006B540C" w:rsidRDefault="006B540C" w:rsidP="00BA51D8">
      <w:pPr>
        <w:spacing w:after="0" w:line="276" w:lineRule="auto"/>
        <w:ind w:firstLine="708"/>
        <w:jc w:val="both"/>
        <w:rPr>
          <w:rFonts w:ascii="Times New Roman" w:hAnsi="Times New Roman"/>
          <w:szCs w:val="24"/>
        </w:rPr>
      </w:pPr>
    </w:p>
    <w:p w14:paraId="585F7F34" w14:textId="77777777" w:rsidR="006B540C" w:rsidRDefault="006B540C" w:rsidP="00BA51D8">
      <w:pPr>
        <w:spacing w:after="0" w:line="276" w:lineRule="auto"/>
        <w:ind w:firstLine="708"/>
        <w:jc w:val="both"/>
        <w:rPr>
          <w:rFonts w:ascii="Times New Roman" w:hAnsi="Times New Roman"/>
          <w:szCs w:val="24"/>
        </w:rPr>
      </w:pPr>
    </w:p>
    <w:p w14:paraId="264847E9" w14:textId="77777777" w:rsidR="006B540C" w:rsidRPr="00EA0F6B" w:rsidRDefault="006B540C" w:rsidP="00BA51D8">
      <w:pPr>
        <w:spacing w:after="0" w:line="276" w:lineRule="auto"/>
        <w:ind w:firstLine="708"/>
        <w:jc w:val="both"/>
        <w:rPr>
          <w:rFonts w:ascii="Times New Roman" w:hAnsi="Times New Roman"/>
          <w:szCs w:val="24"/>
        </w:rPr>
      </w:pPr>
    </w:p>
    <w:p w14:paraId="11FC910F" w14:textId="55573781" w:rsidR="00316121" w:rsidRPr="00EA0F6B" w:rsidRDefault="0077499D" w:rsidP="00D06D99">
      <w:pPr>
        <w:pStyle w:val="Naslov3"/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EA0F6B">
        <w:rPr>
          <w:rFonts w:ascii="Times New Roman" w:hAnsi="Times New Roman"/>
          <w:i/>
          <w:iCs/>
          <w:sz w:val="24"/>
          <w:szCs w:val="24"/>
        </w:rPr>
        <w:lastRenderedPageBreak/>
        <w:t>1</w:t>
      </w:r>
      <w:r w:rsidR="00293985" w:rsidRPr="00EA0F6B">
        <w:rPr>
          <w:rFonts w:ascii="Times New Roman" w:hAnsi="Times New Roman"/>
          <w:i/>
          <w:iCs/>
          <w:sz w:val="24"/>
          <w:szCs w:val="24"/>
        </w:rPr>
        <w:t>.</w:t>
      </w:r>
      <w:r w:rsidR="00AB70EA" w:rsidRPr="00EA0F6B">
        <w:rPr>
          <w:rFonts w:ascii="Times New Roman" w:hAnsi="Times New Roman"/>
          <w:i/>
          <w:iCs/>
          <w:sz w:val="24"/>
          <w:szCs w:val="24"/>
        </w:rPr>
        <w:t>2</w:t>
      </w:r>
      <w:r w:rsidR="00293985" w:rsidRPr="00EA0F6B">
        <w:rPr>
          <w:rFonts w:ascii="Times New Roman" w:hAnsi="Times New Roman"/>
          <w:i/>
          <w:iCs/>
          <w:sz w:val="24"/>
          <w:szCs w:val="24"/>
        </w:rPr>
        <w:t>. Obrazloženje rashoda poslovanja</w:t>
      </w:r>
    </w:p>
    <w:p w14:paraId="29DA2612" w14:textId="77777777" w:rsidR="00585CE5" w:rsidRPr="00EA0F6B" w:rsidRDefault="00585CE5" w:rsidP="00585CE5">
      <w:pPr>
        <w:rPr>
          <w:rFonts w:ascii="Times New Roman" w:hAnsi="Times New Roman"/>
          <w:szCs w:val="24"/>
        </w:rPr>
      </w:pPr>
    </w:p>
    <w:p w14:paraId="15A5C527" w14:textId="1F82A524" w:rsidR="00585CE5" w:rsidRPr="00675532" w:rsidRDefault="00585CE5" w:rsidP="00FE52EF">
      <w:pPr>
        <w:pStyle w:val="Bezproreda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5532">
        <w:rPr>
          <w:rFonts w:ascii="Times New Roman" w:hAnsi="Times New Roman"/>
          <w:color w:val="000000" w:themeColor="text1"/>
          <w:sz w:val="24"/>
          <w:szCs w:val="24"/>
        </w:rPr>
        <w:t xml:space="preserve">Ukupno planirani rashodi poslovanja u financijskom planu 2025. godini iznose </w:t>
      </w:r>
      <w:r w:rsidRPr="00675532">
        <w:rPr>
          <w:rFonts w:ascii="Times New Roman" w:hAnsi="Times New Roman"/>
          <w:b/>
          <w:bCs/>
          <w:color w:val="000000" w:themeColor="text1"/>
          <w:sz w:val="24"/>
          <w:szCs w:val="24"/>
        </w:rPr>
        <w:t>7.</w:t>
      </w:r>
      <w:r w:rsidR="00675532" w:rsidRPr="00675532">
        <w:rPr>
          <w:rFonts w:ascii="Times New Roman" w:hAnsi="Times New Roman"/>
          <w:b/>
          <w:bCs/>
          <w:color w:val="000000" w:themeColor="text1"/>
          <w:sz w:val="24"/>
          <w:szCs w:val="24"/>
        </w:rPr>
        <w:t>706.100,00</w:t>
      </w:r>
      <w:r w:rsidRPr="0067553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€</w:t>
      </w:r>
      <w:r w:rsidRPr="00675532">
        <w:rPr>
          <w:rFonts w:ascii="Times New Roman" w:hAnsi="Times New Roman"/>
          <w:color w:val="000000" w:themeColor="text1"/>
          <w:sz w:val="24"/>
          <w:szCs w:val="24"/>
        </w:rPr>
        <w:t xml:space="preserve"> te su u odnosu na financijski plan </w:t>
      </w:r>
      <w:r w:rsidR="00E70385">
        <w:rPr>
          <w:rFonts w:ascii="Times New Roman" w:hAnsi="Times New Roman"/>
          <w:color w:val="000000" w:themeColor="text1"/>
          <w:sz w:val="24"/>
          <w:szCs w:val="24"/>
        </w:rPr>
        <w:t>za 2024. godinu</w:t>
      </w:r>
      <w:r w:rsidRPr="00675532">
        <w:rPr>
          <w:rFonts w:ascii="Times New Roman" w:hAnsi="Times New Roman"/>
          <w:color w:val="000000" w:themeColor="text1"/>
          <w:sz w:val="24"/>
          <w:szCs w:val="24"/>
        </w:rPr>
        <w:t xml:space="preserve"> veći za </w:t>
      </w:r>
      <w:r w:rsidR="00675532" w:rsidRPr="00675532">
        <w:rPr>
          <w:rFonts w:ascii="Times New Roman" w:hAnsi="Times New Roman"/>
          <w:color w:val="000000" w:themeColor="text1"/>
          <w:sz w:val="24"/>
          <w:szCs w:val="24"/>
        </w:rPr>
        <w:t>24,11</w:t>
      </w:r>
      <w:r w:rsidRPr="00675532">
        <w:rPr>
          <w:rFonts w:ascii="Times New Roman" w:hAnsi="Times New Roman"/>
          <w:color w:val="000000" w:themeColor="text1"/>
          <w:sz w:val="24"/>
          <w:szCs w:val="24"/>
        </w:rPr>
        <w:t xml:space="preserve">%. Ukupno planirani rashodi projekcijama za 2026. godinu povećani za </w:t>
      </w:r>
      <w:r w:rsidR="00675532" w:rsidRPr="00675532">
        <w:rPr>
          <w:rFonts w:ascii="Times New Roman" w:hAnsi="Times New Roman"/>
          <w:color w:val="000000" w:themeColor="text1"/>
          <w:sz w:val="24"/>
          <w:szCs w:val="24"/>
        </w:rPr>
        <w:t>2,75</w:t>
      </w:r>
      <w:r w:rsidRPr="00675532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675532" w:rsidRPr="00675532">
        <w:rPr>
          <w:rFonts w:ascii="Times New Roman" w:hAnsi="Times New Roman"/>
          <w:color w:val="000000" w:themeColor="text1"/>
          <w:sz w:val="24"/>
          <w:szCs w:val="24"/>
        </w:rPr>
        <w:t xml:space="preserve"> te iznose 7.917.955,00 €</w:t>
      </w:r>
      <w:r w:rsidRPr="00675532">
        <w:rPr>
          <w:rFonts w:ascii="Times New Roman" w:hAnsi="Times New Roman"/>
          <w:color w:val="000000" w:themeColor="text1"/>
          <w:sz w:val="24"/>
          <w:szCs w:val="24"/>
        </w:rPr>
        <w:t xml:space="preserve"> dok su projekcijama za 2027. godinu ukupno planirani rashodi povećani za </w:t>
      </w:r>
      <w:r w:rsidR="00675532" w:rsidRPr="00675532">
        <w:rPr>
          <w:rFonts w:ascii="Times New Roman" w:hAnsi="Times New Roman"/>
          <w:color w:val="000000" w:themeColor="text1"/>
          <w:sz w:val="24"/>
          <w:szCs w:val="24"/>
        </w:rPr>
        <w:t>1,10</w:t>
      </w:r>
      <w:r w:rsidRPr="00675532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675532" w:rsidRPr="00675532">
        <w:rPr>
          <w:rFonts w:ascii="Times New Roman" w:hAnsi="Times New Roman"/>
          <w:color w:val="000000" w:themeColor="text1"/>
          <w:sz w:val="24"/>
          <w:szCs w:val="24"/>
        </w:rPr>
        <w:t xml:space="preserve"> te iznose 7.792.482,00 €.</w:t>
      </w:r>
    </w:p>
    <w:p w14:paraId="2155B14F" w14:textId="77777777" w:rsidR="00316121" w:rsidRPr="00EA0F6B" w:rsidRDefault="00316121" w:rsidP="00FE52EF">
      <w:pPr>
        <w:spacing w:after="0" w:line="276" w:lineRule="auto"/>
        <w:jc w:val="both"/>
        <w:rPr>
          <w:rFonts w:ascii="Times New Roman" w:eastAsia="Times New Roman" w:hAnsi="Times New Roman"/>
          <w:i/>
          <w:szCs w:val="24"/>
          <w:u w:val="single"/>
        </w:rPr>
      </w:pPr>
    </w:p>
    <w:p w14:paraId="0C0D3FA8" w14:textId="77777777" w:rsidR="00FE52EF" w:rsidRDefault="00316121" w:rsidP="00FE52EF">
      <w:pPr>
        <w:spacing w:after="0" w:line="276" w:lineRule="auto"/>
        <w:ind w:firstLine="708"/>
        <w:jc w:val="both"/>
        <w:rPr>
          <w:rFonts w:ascii="Times New Roman" w:hAnsi="Times New Roman"/>
          <w:szCs w:val="24"/>
        </w:rPr>
      </w:pPr>
      <w:r w:rsidRPr="00EA0F6B">
        <w:rPr>
          <w:rFonts w:ascii="Times New Roman" w:hAnsi="Times New Roman"/>
          <w:szCs w:val="24"/>
        </w:rPr>
        <w:t>Najveći dio rashoda Zavoda čine rashodi za zaposlene,</w:t>
      </w:r>
      <w:r w:rsidR="00BD129A" w:rsidRPr="00EA0F6B">
        <w:rPr>
          <w:rFonts w:ascii="Times New Roman" w:hAnsi="Times New Roman"/>
          <w:szCs w:val="24"/>
        </w:rPr>
        <w:t xml:space="preserve"> rashodi za nabavu nefinancijske imovine,</w:t>
      </w:r>
      <w:r w:rsidR="00647480" w:rsidRPr="00EA0F6B">
        <w:rPr>
          <w:rFonts w:ascii="Times New Roman" w:hAnsi="Times New Roman"/>
          <w:szCs w:val="24"/>
        </w:rPr>
        <w:t xml:space="preserve"> te</w:t>
      </w:r>
      <w:r w:rsidRPr="00EA0F6B">
        <w:rPr>
          <w:rFonts w:ascii="Times New Roman" w:hAnsi="Times New Roman"/>
          <w:szCs w:val="24"/>
        </w:rPr>
        <w:t xml:space="preserve"> materijalni rashodi</w:t>
      </w:r>
      <w:r w:rsidR="00647480" w:rsidRPr="00EA0F6B">
        <w:rPr>
          <w:rFonts w:ascii="Times New Roman" w:hAnsi="Times New Roman"/>
          <w:szCs w:val="24"/>
        </w:rPr>
        <w:t>.</w:t>
      </w:r>
      <w:r w:rsidR="00FE52EF">
        <w:rPr>
          <w:rFonts w:ascii="Times New Roman" w:hAnsi="Times New Roman"/>
          <w:szCs w:val="24"/>
        </w:rPr>
        <w:tab/>
      </w:r>
    </w:p>
    <w:p w14:paraId="09A66A36" w14:textId="2716F9A8" w:rsidR="00BB407D" w:rsidRDefault="00FE52EF" w:rsidP="00FE52EF">
      <w:pPr>
        <w:spacing w:after="0" w:line="276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/>
      </w:r>
      <w:r w:rsidR="00647480" w:rsidRPr="00EA0F6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="00647480" w:rsidRPr="00EA0F6B">
        <w:rPr>
          <w:rFonts w:ascii="Times New Roman" w:hAnsi="Times New Roman"/>
          <w:szCs w:val="24"/>
        </w:rPr>
        <w:t>Rashodi za zaposlene u financijsko</w:t>
      </w:r>
      <w:r w:rsidR="00C73429" w:rsidRPr="00EA0F6B">
        <w:rPr>
          <w:rFonts w:ascii="Times New Roman" w:hAnsi="Times New Roman"/>
          <w:szCs w:val="24"/>
        </w:rPr>
        <w:t>m</w:t>
      </w:r>
      <w:r w:rsidR="00647480" w:rsidRPr="00EA0F6B">
        <w:rPr>
          <w:rFonts w:ascii="Times New Roman" w:hAnsi="Times New Roman"/>
          <w:szCs w:val="24"/>
        </w:rPr>
        <w:t xml:space="preserve"> planu za 2025. godinu iznose </w:t>
      </w:r>
      <w:r w:rsidR="005B17CE" w:rsidRPr="00EA0F6B">
        <w:rPr>
          <w:rFonts w:ascii="Times New Roman" w:hAnsi="Times New Roman"/>
          <w:szCs w:val="24"/>
        </w:rPr>
        <w:t>5.</w:t>
      </w:r>
      <w:r w:rsidR="00445784">
        <w:rPr>
          <w:rFonts w:ascii="Times New Roman" w:hAnsi="Times New Roman"/>
          <w:szCs w:val="24"/>
        </w:rPr>
        <w:t>898</w:t>
      </w:r>
      <w:r w:rsidR="005B17CE" w:rsidRPr="00EA0F6B">
        <w:rPr>
          <w:rFonts w:ascii="Times New Roman" w:hAnsi="Times New Roman"/>
          <w:szCs w:val="24"/>
        </w:rPr>
        <w:t>.</w:t>
      </w:r>
      <w:r w:rsidR="00445784">
        <w:rPr>
          <w:rFonts w:ascii="Times New Roman" w:hAnsi="Times New Roman"/>
          <w:szCs w:val="24"/>
        </w:rPr>
        <w:t>5</w:t>
      </w:r>
      <w:r w:rsidR="005B17CE" w:rsidRPr="00EA0F6B">
        <w:rPr>
          <w:rFonts w:ascii="Times New Roman" w:hAnsi="Times New Roman"/>
          <w:szCs w:val="24"/>
        </w:rPr>
        <w:t xml:space="preserve">00,00 </w:t>
      </w:r>
      <w:r w:rsidR="00647480" w:rsidRPr="00EA0F6B">
        <w:rPr>
          <w:rFonts w:ascii="Times New Roman" w:hAnsi="Times New Roman"/>
          <w:szCs w:val="24"/>
        </w:rPr>
        <w:t xml:space="preserve">€ te su u odnosu na financijski plan za 2024. godinu veći </w:t>
      </w:r>
      <w:r w:rsidR="00C73429" w:rsidRPr="00EA0F6B">
        <w:rPr>
          <w:rFonts w:ascii="Times New Roman" w:hAnsi="Times New Roman"/>
          <w:szCs w:val="24"/>
        </w:rPr>
        <w:t xml:space="preserve">za </w:t>
      </w:r>
      <w:r w:rsidR="005B17CE" w:rsidRPr="00EA0F6B">
        <w:rPr>
          <w:rFonts w:ascii="Times New Roman" w:hAnsi="Times New Roman"/>
          <w:szCs w:val="24"/>
        </w:rPr>
        <w:t>25,79</w:t>
      </w:r>
      <w:r w:rsidR="00C73429" w:rsidRPr="00EA0F6B">
        <w:rPr>
          <w:rFonts w:ascii="Times New Roman" w:hAnsi="Times New Roman"/>
          <w:szCs w:val="24"/>
        </w:rPr>
        <w:t>%. Razlog povećanja rashoda</w:t>
      </w:r>
      <w:r w:rsidR="00BB407D">
        <w:rPr>
          <w:rFonts w:ascii="Times New Roman" w:hAnsi="Times New Roman"/>
          <w:szCs w:val="24"/>
        </w:rPr>
        <w:t xml:space="preserve"> za zaposlene</w:t>
      </w:r>
      <w:r w:rsidR="00C73429" w:rsidRPr="00EA0F6B">
        <w:rPr>
          <w:rFonts w:ascii="Times New Roman" w:hAnsi="Times New Roman"/>
          <w:szCs w:val="24"/>
        </w:rPr>
        <w:t xml:space="preserve"> je utjecaj odredbi Uredbe</w:t>
      </w:r>
      <w:r w:rsidR="002D5CBB" w:rsidRPr="002D5CBB">
        <w:rPr>
          <w:rFonts w:ascii="Times New Roman" w:hAnsi="Times New Roman"/>
          <w:szCs w:val="24"/>
        </w:rPr>
        <w:t xml:space="preserve"> </w:t>
      </w:r>
      <w:r w:rsidR="002D5CBB" w:rsidRPr="00EA0F6B">
        <w:rPr>
          <w:rFonts w:ascii="Times New Roman" w:hAnsi="Times New Roman"/>
          <w:szCs w:val="24"/>
        </w:rPr>
        <w:t xml:space="preserve">o nazivima radnih mjesta, uvjetima za raspored i koeficijentima za obračun plaće u javnim službama („Narodne novine“ </w:t>
      </w:r>
      <w:r w:rsidR="002D5CBB">
        <w:rPr>
          <w:rFonts w:ascii="Times New Roman" w:hAnsi="Times New Roman"/>
          <w:szCs w:val="24"/>
        </w:rPr>
        <w:t xml:space="preserve">broj </w:t>
      </w:r>
      <w:r w:rsidR="00BB407D">
        <w:rPr>
          <w:rFonts w:ascii="Times New Roman" w:hAnsi="Times New Roman"/>
          <w:szCs w:val="24"/>
        </w:rPr>
        <w:t xml:space="preserve">22/24) </w:t>
      </w:r>
      <w:r w:rsidR="00C73429" w:rsidRPr="00EA0F6B">
        <w:rPr>
          <w:rFonts w:ascii="Times New Roman" w:hAnsi="Times New Roman"/>
          <w:szCs w:val="24"/>
        </w:rPr>
        <w:t>zbog kojih je došlo do povećanja koeficijenata djelatnicima pa su shodno tome povećani i rashodi</w:t>
      </w:r>
      <w:r w:rsidR="002D5CBB">
        <w:rPr>
          <w:rFonts w:ascii="Times New Roman" w:hAnsi="Times New Roman"/>
          <w:szCs w:val="24"/>
        </w:rPr>
        <w:t xml:space="preserve"> za zaposlene.</w:t>
      </w:r>
      <w:r w:rsidR="00C73429" w:rsidRPr="00EA0F6B">
        <w:rPr>
          <w:rFonts w:ascii="Times New Roman" w:hAnsi="Times New Roman"/>
          <w:szCs w:val="24"/>
        </w:rPr>
        <w:t xml:space="preserve"> </w:t>
      </w:r>
      <w:r w:rsidR="002D5CBB">
        <w:rPr>
          <w:rFonts w:ascii="Times New Roman" w:hAnsi="Times New Roman"/>
          <w:szCs w:val="24"/>
        </w:rPr>
        <w:t xml:space="preserve">U projekcijama za 2026. godinu rashodi za zaposlene planirani su u iznosu od </w:t>
      </w:r>
      <w:r w:rsidR="00BB407D" w:rsidRPr="00BB407D">
        <w:rPr>
          <w:rFonts w:ascii="Times New Roman" w:hAnsi="Times New Roman"/>
          <w:szCs w:val="24"/>
        </w:rPr>
        <w:t>6.043.502</w:t>
      </w:r>
      <w:r w:rsidR="00BB407D">
        <w:rPr>
          <w:rFonts w:ascii="Times New Roman" w:hAnsi="Times New Roman"/>
          <w:szCs w:val="24"/>
        </w:rPr>
        <w:t>,00</w:t>
      </w:r>
      <w:r w:rsidR="002D5CBB">
        <w:rPr>
          <w:rFonts w:ascii="Times New Roman" w:hAnsi="Times New Roman"/>
          <w:szCs w:val="24"/>
        </w:rPr>
        <w:t xml:space="preserve"> € što u odnosu na plan za 2025. godinu čini povećanje od </w:t>
      </w:r>
      <w:r w:rsidR="00BB407D" w:rsidRPr="00BB407D">
        <w:rPr>
          <w:rFonts w:ascii="Times New Roman" w:hAnsi="Times New Roman"/>
          <w:szCs w:val="24"/>
        </w:rPr>
        <w:t>2,44</w:t>
      </w:r>
      <w:r w:rsidR="002D5CBB">
        <w:rPr>
          <w:rFonts w:ascii="Times New Roman" w:hAnsi="Times New Roman"/>
          <w:szCs w:val="24"/>
        </w:rPr>
        <w:t>%.</w:t>
      </w:r>
      <w:r>
        <w:rPr>
          <w:rFonts w:ascii="Times New Roman" w:hAnsi="Times New Roman"/>
          <w:szCs w:val="24"/>
        </w:rPr>
        <w:t xml:space="preserve"> </w:t>
      </w:r>
      <w:r w:rsidR="00BB407D">
        <w:rPr>
          <w:rFonts w:ascii="Times New Roman" w:hAnsi="Times New Roman"/>
          <w:szCs w:val="24"/>
        </w:rPr>
        <w:t xml:space="preserve">U projekcijama za 2027. godinu rashodi za zaposlene planirani su u iznosu od </w:t>
      </w:r>
      <w:r w:rsidR="00BB407D" w:rsidRPr="00BB407D">
        <w:rPr>
          <w:rFonts w:ascii="Times New Roman" w:hAnsi="Times New Roman"/>
          <w:szCs w:val="24"/>
        </w:rPr>
        <w:t>5.914.930</w:t>
      </w:r>
      <w:r w:rsidR="00BB407D">
        <w:rPr>
          <w:rFonts w:ascii="Times New Roman" w:hAnsi="Times New Roman"/>
          <w:szCs w:val="24"/>
        </w:rPr>
        <w:t xml:space="preserve"> € te su u odnosu na plan za 2025. godinu povećani za </w:t>
      </w:r>
      <w:r w:rsidR="00BB407D" w:rsidRPr="00BB407D">
        <w:rPr>
          <w:rFonts w:ascii="Times New Roman" w:hAnsi="Times New Roman"/>
          <w:szCs w:val="24"/>
        </w:rPr>
        <w:t>0,27</w:t>
      </w:r>
      <w:r w:rsidR="00BB407D">
        <w:rPr>
          <w:rFonts w:ascii="Times New Roman" w:hAnsi="Times New Roman"/>
          <w:szCs w:val="24"/>
        </w:rPr>
        <w:t>%. Razlog nižem povećanju rashoda za zaposlene u projekcijama za 2027. godinu je završetak projekta Specijalističkog usavršavanja</w:t>
      </w:r>
      <w:r w:rsidR="007E2149">
        <w:rPr>
          <w:rFonts w:ascii="Times New Roman" w:hAnsi="Times New Roman"/>
          <w:szCs w:val="24"/>
        </w:rPr>
        <w:t xml:space="preserve"> medicinskih sestara/tehničara.</w:t>
      </w:r>
    </w:p>
    <w:p w14:paraId="33224E9F" w14:textId="77777777" w:rsidR="00BF7C32" w:rsidRPr="00EA0F6B" w:rsidRDefault="00BF7C32" w:rsidP="00FE52EF">
      <w:pPr>
        <w:spacing w:after="0" w:line="276" w:lineRule="auto"/>
        <w:jc w:val="both"/>
        <w:rPr>
          <w:rFonts w:ascii="Times New Roman" w:hAnsi="Times New Roman"/>
          <w:szCs w:val="24"/>
        </w:rPr>
      </w:pPr>
    </w:p>
    <w:p w14:paraId="5A0EB9B0" w14:textId="2082A534" w:rsidR="00997086" w:rsidRDefault="00316121" w:rsidP="00FE52EF">
      <w:pPr>
        <w:spacing w:after="0" w:line="276" w:lineRule="auto"/>
        <w:ind w:firstLine="567"/>
        <w:jc w:val="both"/>
        <w:rPr>
          <w:rFonts w:ascii="Times New Roman" w:hAnsi="Times New Roman"/>
          <w:color w:val="FF0000"/>
          <w:szCs w:val="24"/>
        </w:rPr>
      </w:pPr>
      <w:r w:rsidRPr="00EA0F6B">
        <w:rPr>
          <w:rFonts w:ascii="Times New Roman" w:hAnsi="Times New Roman"/>
          <w:szCs w:val="24"/>
        </w:rPr>
        <w:t xml:space="preserve">Materijalni rashodi planirani su u </w:t>
      </w:r>
      <w:r w:rsidR="00163406" w:rsidRPr="00EA0F6B">
        <w:rPr>
          <w:rFonts w:ascii="Times New Roman" w:hAnsi="Times New Roman"/>
          <w:szCs w:val="24"/>
        </w:rPr>
        <w:t>ukupnom</w:t>
      </w:r>
      <w:r w:rsidRPr="00EA0F6B">
        <w:rPr>
          <w:rFonts w:ascii="Times New Roman" w:hAnsi="Times New Roman"/>
          <w:szCs w:val="24"/>
        </w:rPr>
        <w:t xml:space="preserve"> iznos od </w:t>
      </w:r>
      <w:r w:rsidR="007E2149" w:rsidRPr="007E2149">
        <w:rPr>
          <w:rFonts w:ascii="Times New Roman" w:hAnsi="Times New Roman"/>
          <w:szCs w:val="24"/>
        </w:rPr>
        <w:t>993</w:t>
      </w:r>
      <w:r w:rsidR="007E2149">
        <w:rPr>
          <w:rFonts w:ascii="Times New Roman" w:hAnsi="Times New Roman"/>
          <w:szCs w:val="24"/>
        </w:rPr>
        <w:t>.</w:t>
      </w:r>
      <w:r w:rsidR="007E2149" w:rsidRPr="007E2149">
        <w:rPr>
          <w:rFonts w:ascii="Times New Roman" w:hAnsi="Times New Roman"/>
          <w:szCs w:val="24"/>
        </w:rPr>
        <w:t>745</w:t>
      </w:r>
      <w:r w:rsidR="007E2149">
        <w:rPr>
          <w:rFonts w:ascii="Times New Roman" w:hAnsi="Times New Roman"/>
          <w:szCs w:val="24"/>
        </w:rPr>
        <w:t>,00</w:t>
      </w:r>
      <w:r w:rsidR="007558DD" w:rsidRPr="00EA0F6B">
        <w:rPr>
          <w:rFonts w:ascii="Times New Roman" w:hAnsi="Times New Roman"/>
          <w:szCs w:val="24"/>
        </w:rPr>
        <w:t>€</w:t>
      </w:r>
      <w:r w:rsidR="00997086" w:rsidRPr="00EA0F6B">
        <w:rPr>
          <w:rFonts w:ascii="Times New Roman" w:hAnsi="Times New Roman"/>
          <w:szCs w:val="24"/>
        </w:rPr>
        <w:t xml:space="preserve"> te su u odnosu na financijski plan </w:t>
      </w:r>
      <w:r w:rsidR="007E2149">
        <w:rPr>
          <w:rFonts w:ascii="Times New Roman" w:hAnsi="Times New Roman"/>
          <w:szCs w:val="24"/>
        </w:rPr>
        <w:t xml:space="preserve">za 2024. godinu </w:t>
      </w:r>
      <w:r w:rsidR="00997086" w:rsidRPr="00EA0F6B">
        <w:rPr>
          <w:rFonts w:ascii="Times New Roman" w:hAnsi="Times New Roman"/>
          <w:szCs w:val="24"/>
        </w:rPr>
        <w:t xml:space="preserve">veći za </w:t>
      </w:r>
      <w:r w:rsidR="007E2149">
        <w:rPr>
          <w:rFonts w:ascii="Times New Roman" w:hAnsi="Times New Roman"/>
          <w:szCs w:val="24"/>
        </w:rPr>
        <w:t>14,88</w:t>
      </w:r>
      <w:r w:rsidR="00997086" w:rsidRPr="00EA0F6B">
        <w:rPr>
          <w:rFonts w:ascii="Times New Roman" w:hAnsi="Times New Roman"/>
          <w:szCs w:val="24"/>
        </w:rPr>
        <w:t>%. Materijalni rashodi u odnosu na 2024. godinu povećani su ponajviše za tekuće i investicijsko održavanje vozila te ugovor o djelu zbog nedostatka liječnika i potrebe za vanjskim kadrom.</w:t>
      </w:r>
      <w:r w:rsidR="002569D2" w:rsidRPr="00EA0F6B">
        <w:rPr>
          <w:rFonts w:ascii="Times New Roman" w:hAnsi="Times New Roman"/>
          <w:szCs w:val="24"/>
        </w:rPr>
        <w:t xml:space="preserve"> </w:t>
      </w:r>
      <w:r w:rsidR="002569D2" w:rsidRPr="007E2149">
        <w:rPr>
          <w:rFonts w:ascii="Times New Roman" w:hAnsi="Times New Roman"/>
          <w:szCs w:val="24"/>
        </w:rPr>
        <w:t xml:space="preserve">Materijalni rashodi odnose se na tekuće </w:t>
      </w:r>
      <w:r w:rsidR="002569D2" w:rsidRPr="00FE52EF">
        <w:rPr>
          <w:rFonts w:ascii="Times New Roman" w:hAnsi="Times New Roman"/>
          <w:szCs w:val="24"/>
        </w:rPr>
        <w:t xml:space="preserve">potrebe redovnog poslovanja Zavoda, a isti su projekcijama za 2026. godinu povećani za </w:t>
      </w:r>
      <w:r w:rsidR="007E2149" w:rsidRPr="00FE52EF">
        <w:rPr>
          <w:rFonts w:ascii="Times New Roman" w:hAnsi="Times New Roman"/>
          <w:szCs w:val="24"/>
        </w:rPr>
        <w:t>0,08</w:t>
      </w:r>
      <w:r w:rsidR="00FE52EF" w:rsidRPr="00FE52EF">
        <w:rPr>
          <w:rFonts w:ascii="Times New Roman" w:hAnsi="Times New Roman"/>
          <w:szCs w:val="24"/>
        </w:rPr>
        <w:t>8</w:t>
      </w:r>
      <w:r w:rsidR="002569D2" w:rsidRPr="00FE52EF">
        <w:rPr>
          <w:rFonts w:ascii="Times New Roman" w:hAnsi="Times New Roman"/>
          <w:szCs w:val="24"/>
        </w:rPr>
        <w:t xml:space="preserve">% </w:t>
      </w:r>
      <w:r w:rsidR="007E2149" w:rsidRPr="00FE52EF">
        <w:rPr>
          <w:rFonts w:ascii="Times New Roman" w:hAnsi="Times New Roman"/>
          <w:szCs w:val="24"/>
        </w:rPr>
        <w:t xml:space="preserve">te iznose </w:t>
      </w:r>
      <w:r w:rsidR="007E2149" w:rsidRPr="007E2149">
        <w:rPr>
          <w:rFonts w:ascii="Times New Roman" w:eastAsia="Times New Roman" w:hAnsi="Times New Roman"/>
          <w:color w:val="000000"/>
          <w:szCs w:val="24"/>
          <w:lang w:eastAsia="hr-HR"/>
        </w:rPr>
        <w:t xml:space="preserve">994.619,00 </w:t>
      </w:r>
      <w:r w:rsidR="007E2149" w:rsidRPr="00FE52EF">
        <w:rPr>
          <w:rFonts w:ascii="Times New Roman" w:eastAsia="Times New Roman" w:hAnsi="Times New Roman"/>
          <w:szCs w:val="24"/>
          <w:lang w:eastAsia="hr-HR"/>
        </w:rPr>
        <w:t xml:space="preserve">€ </w:t>
      </w:r>
      <w:r w:rsidR="002569D2" w:rsidRPr="00FE52EF">
        <w:rPr>
          <w:rFonts w:ascii="Times New Roman" w:hAnsi="Times New Roman"/>
          <w:szCs w:val="24"/>
        </w:rPr>
        <w:t xml:space="preserve">dok su </w:t>
      </w:r>
      <w:r w:rsidR="00AD5759" w:rsidRPr="00FE52EF">
        <w:rPr>
          <w:rFonts w:ascii="Times New Roman" w:hAnsi="Times New Roman"/>
          <w:szCs w:val="24"/>
        </w:rPr>
        <w:t>projekcijama za</w:t>
      </w:r>
      <w:r w:rsidR="002569D2" w:rsidRPr="00FE52EF">
        <w:rPr>
          <w:rFonts w:ascii="Times New Roman" w:hAnsi="Times New Roman"/>
          <w:szCs w:val="24"/>
        </w:rPr>
        <w:t xml:space="preserve"> 2027. godinu materijalni rashodi </w:t>
      </w:r>
      <w:r w:rsidR="007E2149" w:rsidRPr="00FE52EF">
        <w:rPr>
          <w:rFonts w:ascii="Times New Roman" w:hAnsi="Times New Roman"/>
          <w:szCs w:val="24"/>
        </w:rPr>
        <w:t xml:space="preserve">smanjeni za </w:t>
      </w:r>
      <w:r w:rsidR="00FE52EF" w:rsidRPr="00FE52EF">
        <w:rPr>
          <w:rFonts w:ascii="Times New Roman" w:hAnsi="Times New Roman"/>
          <w:szCs w:val="24"/>
        </w:rPr>
        <w:t>0,90</w:t>
      </w:r>
      <w:r w:rsidR="007E2149" w:rsidRPr="00FE52EF">
        <w:rPr>
          <w:rFonts w:ascii="Times New Roman" w:hAnsi="Times New Roman"/>
          <w:szCs w:val="24"/>
        </w:rPr>
        <w:t>%</w:t>
      </w:r>
      <w:r w:rsidR="00FE52EF" w:rsidRPr="00FE52EF">
        <w:rPr>
          <w:rFonts w:ascii="Times New Roman" w:hAnsi="Times New Roman"/>
          <w:szCs w:val="24"/>
        </w:rPr>
        <w:t xml:space="preserve"> te iznose 984.774,00 € </w:t>
      </w:r>
      <w:r w:rsidR="007E2149" w:rsidRPr="00FE52EF">
        <w:rPr>
          <w:rFonts w:ascii="Times New Roman" w:hAnsi="Times New Roman"/>
          <w:szCs w:val="24"/>
        </w:rPr>
        <w:t>zbog završetka provedbe projekta Specijalističkog usavršavanja medicinskih sestara/tehničara.</w:t>
      </w:r>
    </w:p>
    <w:p w14:paraId="29FB1E9C" w14:textId="77777777" w:rsidR="007E2149" w:rsidRPr="007E2149" w:rsidRDefault="007E2149" w:rsidP="00FE52EF">
      <w:pPr>
        <w:spacing w:after="0" w:line="276" w:lineRule="auto"/>
        <w:jc w:val="both"/>
        <w:rPr>
          <w:rFonts w:eastAsia="Times New Roman" w:cs="Calibri"/>
          <w:color w:val="000000"/>
          <w:sz w:val="22"/>
          <w:lang w:eastAsia="hr-HR"/>
        </w:rPr>
      </w:pPr>
    </w:p>
    <w:p w14:paraId="195982F0" w14:textId="5C0A83AA" w:rsidR="000A4FAD" w:rsidRPr="00EA0F6B" w:rsidRDefault="00316121" w:rsidP="00FE52EF">
      <w:pPr>
        <w:spacing w:after="0" w:line="276" w:lineRule="auto"/>
        <w:ind w:firstLine="567"/>
        <w:jc w:val="both"/>
        <w:rPr>
          <w:rFonts w:ascii="Times New Roman" w:hAnsi="Times New Roman"/>
          <w:szCs w:val="24"/>
        </w:rPr>
      </w:pPr>
      <w:r w:rsidRPr="00EA0F6B">
        <w:rPr>
          <w:rFonts w:ascii="Times New Roman" w:hAnsi="Times New Roman"/>
          <w:szCs w:val="24"/>
        </w:rPr>
        <w:t>Rashodi za nabavu nefinancijske imovine tijekom 202</w:t>
      </w:r>
      <w:r w:rsidR="00AD5759" w:rsidRPr="00EA0F6B">
        <w:rPr>
          <w:rFonts w:ascii="Times New Roman" w:hAnsi="Times New Roman"/>
          <w:szCs w:val="24"/>
        </w:rPr>
        <w:t>5</w:t>
      </w:r>
      <w:r w:rsidRPr="00EA0F6B">
        <w:rPr>
          <w:rFonts w:ascii="Times New Roman" w:hAnsi="Times New Roman"/>
          <w:szCs w:val="24"/>
        </w:rPr>
        <w:t xml:space="preserve">. godine planirani su u ukupnom iznosu od </w:t>
      </w:r>
      <w:r w:rsidR="000C72A6" w:rsidRPr="000C72A6">
        <w:rPr>
          <w:rFonts w:ascii="Times New Roman" w:hAnsi="Times New Roman"/>
          <w:szCs w:val="24"/>
        </w:rPr>
        <w:t>802</w:t>
      </w:r>
      <w:r w:rsidR="000C72A6">
        <w:rPr>
          <w:rFonts w:ascii="Times New Roman" w:hAnsi="Times New Roman"/>
          <w:szCs w:val="24"/>
        </w:rPr>
        <w:t>.</w:t>
      </w:r>
      <w:r w:rsidR="000C72A6" w:rsidRPr="000C72A6">
        <w:rPr>
          <w:rFonts w:ascii="Times New Roman" w:hAnsi="Times New Roman"/>
          <w:szCs w:val="24"/>
        </w:rPr>
        <w:t>030</w:t>
      </w:r>
      <w:r w:rsidR="000C72A6">
        <w:rPr>
          <w:rFonts w:ascii="Times New Roman" w:hAnsi="Times New Roman"/>
          <w:szCs w:val="24"/>
        </w:rPr>
        <w:t xml:space="preserve">,00  </w:t>
      </w:r>
      <w:r w:rsidRPr="00EA0F6B">
        <w:rPr>
          <w:rFonts w:ascii="Times New Roman" w:hAnsi="Times New Roman"/>
          <w:szCs w:val="24"/>
        </w:rPr>
        <w:t xml:space="preserve">€, od toga se </w:t>
      </w:r>
      <w:r w:rsidR="00AD5759" w:rsidRPr="00EA0F6B">
        <w:rPr>
          <w:rFonts w:ascii="Times New Roman" w:hAnsi="Times New Roman"/>
          <w:szCs w:val="24"/>
        </w:rPr>
        <w:t xml:space="preserve"> </w:t>
      </w:r>
      <w:r w:rsidR="000C72A6">
        <w:rPr>
          <w:rFonts w:ascii="Times New Roman" w:hAnsi="Times New Roman"/>
          <w:szCs w:val="24"/>
        </w:rPr>
        <w:t>717.480,00</w:t>
      </w:r>
      <w:r w:rsidR="00AD5759" w:rsidRPr="00EA0F6B">
        <w:rPr>
          <w:rFonts w:ascii="Times New Roman" w:hAnsi="Times New Roman"/>
          <w:szCs w:val="24"/>
        </w:rPr>
        <w:t xml:space="preserve"> </w:t>
      </w:r>
      <w:r w:rsidRPr="00EA0F6B">
        <w:rPr>
          <w:rFonts w:ascii="Times New Roman" w:hAnsi="Times New Roman"/>
          <w:szCs w:val="24"/>
        </w:rPr>
        <w:t>€ odnosi na decentralizirana sredstva koja će se uložiti u obnovu voznog parka čime se želi podići kvaliteta istoga, dok će se pr</w:t>
      </w:r>
      <w:r w:rsidR="000C77C7" w:rsidRPr="00EA0F6B">
        <w:rPr>
          <w:rFonts w:ascii="Times New Roman" w:hAnsi="Times New Roman"/>
          <w:szCs w:val="24"/>
        </w:rPr>
        <w:t>eostala</w:t>
      </w:r>
      <w:r w:rsidRPr="00EA0F6B">
        <w:rPr>
          <w:rFonts w:ascii="Times New Roman" w:hAnsi="Times New Roman"/>
          <w:szCs w:val="24"/>
        </w:rPr>
        <w:t xml:space="preserve"> decentralizirana sredstva </w:t>
      </w:r>
      <w:r w:rsidR="00CE005F" w:rsidRPr="00EA0F6B">
        <w:rPr>
          <w:rFonts w:ascii="Times New Roman" w:hAnsi="Times New Roman"/>
          <w:szCs w:val="24"/>
        </w:rPr>
        <w:t>utrošiti na nabavu medicinske opreme</w:t>
      </w:r>
      <w:r w:rsidR="00C8183F" w:rsidRPr="00EA0F6B">
        <w:rPr>
          <w:rFonts w:ascii="Times New Roman" w:hAnsi="Times New Roman"/>
          <w:szCs w:val="24"/>
        </w:rPr>
        <w:t xml:space="preserve"> </w:t>
      </w:r>
      <w:r w:rsidR="00CE005F" w:rsidRPr="00EA0F6B">
        <w:rPr>
          <w:rFonts w:ascii="Times New Roman" w:hAnsi="Times New Roman"/>
          <w:szCs w:val="24"/>
        </w:rPr>
        <w:t>sukladno odredbama Pravilnika o standardima i normativima u pogledu prostora, radnika i medicinsko-tehničke opreme za obavljanje djelatnosti hitne medicine i djelatnosti sanitetskog prijevoza („Narodne novine“ broj 64/24).</w:t>
      </w:r>
      <w:r w:rsidR="00C8183F" w:rsidRPr="00EA0F6B">
        <w:rPr>
          <w:rFonts w:ascii="Times New Roman" w:hAnsi="Times New Roman"/>
          <w:szCs w:val="24"/>
        </w:rPr>
        <w:t xml:space="preserve"> Od strane </w:t>
      </w:r>
      <w:r w:rsidR="0043183D" w:rsidRPr="00EA0F6B">
        <w:rPr>
          <w:rFonts w:ascii="Times New Roman" w:hAnsi="Times New Roman"/>
          <w:szCs w:val="24"/>
        </w:rPr>
        <w:t>o</w:t>
      </w:r>
      <w:r w:rsidR="00C8183F" w:rsidRPr="00EA0F6B">
        <w:rPr>
          <w:rFonts w:ascii="Times New Roman" w:hAnsi="Times New Roman"/>
          <w:szCs w:val="24"/>
        </w:rPr>
        <w:t xml:space="preserve">snivača planirana su sredstva </w:t>
      </w:r>
      <w:r w:rsidR="00A553B6" w:rsidRPr="00EA0F6B">
        <w:rPr>
          <w:rFonts w:ascii="Times New Roman" w:hAnsi="Times New Roman"/>
          <w:szCs w:val="24"/>
        </w:rPr>
        <w:t xml:space="preserve">u iznosu od </w:t>
      </w:r>
      <w:r w:rsidR="0043183D" w:rsidRPr="00EA0F6B">
        <w:rPr>
          <w:rFonts w:ascii="Times New Roman" w:hAnsi="Times New Roman"/>
          <w:szCs w:val="24"/>
        </w:rPr>
        <w:t>5</w:t>
      </w:r>
      <w:r w:rsidR="00A553B6" w:rsidRPr="00EA0F6B">
        <w:rPr>
          <w:rFonts w:ascii="Times New Roman" w:hAnsi="Times New Roman"/>
          <w:szCs w:val="24"/>
        </w:rPr>
        <w:t xml:space="preserve">7.500,00 €, </w:t>
      </w:r>
      <w:r w:rsidR="000A4FAD" w:rsidRPr="00EA0F6B">
        <w:rPr>
          <w:rFonts w:ascii="Times New Roman" w:hAnsi="Times New Roman"/>
          <w:szCs w:val="24"/>
        </w:rPr>
        <w:t>Navedene sredstva sukladno financijskom planu za 2025. godinu cilj je utrošiti na renovaciju prostora hitne medicinske službe u ispostavi Đurđevac, nabavu informatičke opreme i rezervna napajanja sukladno članku 9. i članku 22. Pravilnik</w:t>
      </w:r>
      <w:r w:rsidR="000A4FAD" w:rsidRPr="00EA0F6B">
        <w:rPr>
          <w:rFonts w:ascii="Times New Roman" w:hAnsi="Times New Roman"/>
          <w:iCs/>
          <w:szCs w:val="24"/>
        </w:rPr>
        <w:t>a</w:t>
      </w:r>
      <w:r w:rsidR="000A4FAD" w:rsidRPr="00EA0F6B">
        <w:rPr>
          <w:rFonts w:ascii="Times New Roman" w:hAnsi="Times New Roman"/>
          <w:szCs w:val="24"/>
        </w:rPr>
        <w:t xml:space="preserve"> o standardima i normativima u pogledu prostora, </w:t>
      </w:r>
      <w:r w:rsidR="000A4FAD" w:rsidRPr="00EA0F6B">
        <w:rPr>
          <w:rFonts w:ascii="Times New Roman" w:hAnsi="Times New Roman"/>
          <w:szCs w:val="24"/>
        </w:rPr>
        <w:lastRenderedPageBreak/>
        <w:t xml:space="preserve">radnika i medicinsko-tehničke opreme za obavljanje djelatnosti hitne medicine i djelatnosti sanitetskog prijevoza („Narodne novine“ broj 64/24). U financijskom planu za 2025. godinu planirana su sredstva za izradu projekta za solarnu elektranu na parkiralištu katastarske čestice </w:t>
      </w:r>
      <w:proofErr w:type="spellStart"/>
      <w:r w:rsidR="000A4FAD" w:rsidRPr="00EA0F6B">
        <w:rPr>
          <w:rFonts w:ascii="Times New Roman" w:hAnsi="Times New Roman"/>
          <w:szCs w:val="24"/>
        </w:rPr>
        <w:t>k.č</w:t>
      </w:r>
      <w:proofErr w:type="spellEnd"/>
      <w:r w:rsidR="000A4FAD" w:rsidRPr="00EA0F6B">
        <w:rPr>
          <w:rFonts w:ascii="Times New Roman" w:hAnsi="Times New Roman"/>
          <w:szCs w:val="24"/>
        </w:rPr>
        <w:t xml:space="preserve">. br. 1287. </w:t>
      </w:r>
      <w:r w:rsidR="005B4140">
        <w:rPr>
          <w:rFonts w:ascii="Times New Roman" w:hAnsi="Times New Roman"/>
          <w:szCs w:val="24"/>
        </w:rPr>
        <w:t>Rashodi za nabavu nefinancijske imovine povećani su za 6.050,00 € zbog ulaganja vlastitih sredstava Zavoda</w:t>
      </w:r>
      <w:r w:rsidR="00255C98">
        <w:rPr>
          <w:rFonts w:ascii="Times New Roman" w:hAnsi="Times New Roman"/>
          <w:szCs w:val="24"/>
        </w:rPr>
        <w:t xml:space="preserve"> te 21.000,00 € zbog ulaganja prihoda od prodaje dugotrajne imovine</w:t>
      </w:r>
      <w:r w:rsidR="005B4140">
        <w:rPr>
          <w:rFonts w:ascii="Times New Roman" w:hAnsi="Times New Roman"/>
          <w:szCs w:val="24"/>
        </w:rPr>
        <w:t xml:space="preserve"> u nabavu </w:t>
      </w:r>
      <w:proofErr w:type="spellStart"/>
      <w:r w:rsidR="005B4140">
        <w:rPr>
          <w:rFonts w:ascii="Times New Roman" w:hAnsi="Times New Roman"/>
          <w:szCs w:val="24"/>
        </w:rPr>
        <w:t>neproizvedene</w:t>
      </w:r>
      <w:proofErr w:type="spellEnd"/>
      <w:r w:rsidR="005B4140">
        <w:rPr>
          <w:rFonts w:ascii="Times New Roman" w:hAnsi="Times New Roman"/>
          <w:szCs w:val="24"/>
        </w:rPr>
        <w:t xml:space="preserve"> i proizvedene dugotrajne imovine odnosno medicinske opreme i uređaja potrebnih za redovno obavljanje djelatnosti hitne medicinske službe i sanitetskog prijevoza. </w:t>
      </w:r>
      <w:r w:rsidR="00E84DF8">
        <w:rPr>
          <w:rFonts w:ascii="Times New Roman" w:hAnsi="Times New Roman"/>
          <w:szCs w:val="24"/>
        </w:rPr>
        <w:t xml:space="preserve">U projekcijama za 2026. godinu rashodi za nabavu nefinancijske imovine povećani su za </w:t>
      </w:r>
      <w:r w:rsidR="004F2793">
        <w:rPr>
          <w:rFonts w:ascii="Times New Roman" w:hAnsi="Times New Roman"/>
          <w:szCs w:val="24"/>
        </w:rPr>
        <w:t>7,94</w:t>
      </w:r>
      <w:r w:rsidR="00E84DF8">
        <w:rPr>
          <w:rFonts w:ascii="Times New Roman" w:hAnsi="Times New Roman"/>
          <w:szCs w:val="24"/>
        </w:rPr>
        <w:t>% i iznose</w:t>
      </w:r>
      <w:r w:rsidR="004F2793">
        <w:rPr>
          <w:rFonts w:ascii="Times New Roman" w:hAnsi="Times New Roman"/>
          <w:szCs w:val="24"/>
        </w:rPr>
        <w:t xml:space="preserve"> </w:t>
      </w:r>
      <w:r w:rsidR="004F2793" w:rsidRPr="004F2793">
        <w:rPr>
          <w:rFonts w:ascii="Times New Roman" w:hAnsi="Times New Roman"/>
          <w:szCs w:val="24"/>
        </w:rPr>
        <w:t>865</w:t>
      </w:r>
      <w:r w:rsidR="004F2793">
        <w:rPr>
          <w:rFonts w:ascii="Times New Roman" w:hAnsi="Times New Roman"/>
          <w:szCs w:val="24"/>
        </w:rPr>
        <w:t>.</w:t>
      </w:r>
      <w:r w:rsidR="004F2793" w:rsidRPr="004F2793">
        <w:rPr>
          <w:rFonts w:ascii="Times New Roman" w:hAnsi="Times New Roman"/>
          <w:szCs w:val="24"/>
        </w:rPr>
        <w:t>693</w:t>
      </w:r>
      <w:r w:rsidR="004F2793">
        <w:rPr>
          <w:rFonts w:ascii="Times New Roman" w:hAnsi="Times New Roman"/>
          <w:szCs w:val="24"/>
        </w:rPr>
        <w:t>,00</w:t>
      </w:r>
      <w:r w:rsidR="00E84DF8">
        <w:rPr>
          <w:rFonts w:ascii="Times New Roman" w:hAnsi="Times New Roman"/>
          <w:szCs w:val="24"/>
        </w:rPr>
        <w:t xml:space="preserve"> €, a </w:t>
      </w:r>
      <w:r w:rsidR="004F2793">
        <w:rPr>
          <w:rFonts w:ascii="Times New Roman" w:hAnsi="Times New Roman"/>
          <w:szCs w:val="24"/>
        </w:rPr>
        <w:t xml:space="preserve">774.007,00 </w:t>
      </w:r>
      <w:r w:rsidR="00E84DF8">
        <w:rPr>
          <w:rFonts w:ascii="Times New Roman" w:hAnsi="Times New Roman"/>
          <w:szCs w:val="24"/>
        </w:rPr>
        <w:t xml:space="preserve">€ odnosi se na decentralizirana sredstva. U projekcijama za 2027. godinu rashodi za nabavu nefinancijske imovine povećani su za </w:t>
      </w:r>
      <w:r w:rsidR="004F2793">
        <w:rPr>
          <w:rFonts w:ascii="Times New Roman" w:hAnsi="Times New Roman"/>
          <w:szCs w:val="24"/>
        </w:rPr>
        <w:t>11,75</w:t>
      </w:r>
      <w:r w:rsidR="00E84DF8">
        <w:rPr>
          <w:rFonts w:ascii="Times New Roman" w:hAnsi="Times New Roman"/>
          <w:szCs w:val="24"/>
        </w:rPr>
        <w:t xml:space="preserve">% i iznose </w:t>
      </w:r>
      <w:r w:rsidR="004F2793" w:rsidRPr="004F2793">
        <w:rPr>
          <w:rFonts w:ascii="Times New Roman" w:hAnsi="Times New Roman"/>
          <w:szCs w:val="24"/>
        </w:rPr>
        <w:t>896.245,00</w:t>
      </w:r>
      <w:r w:rsidR="004F2793">
        <w:rPr>
          <w:rFonts w:ascii="Times New Roman" w:hAnsi="Times New Roman"/>
          <w:szCs w:val="24"/>
        </w:rPr>
        <w:t xml:space="preserve"> </w:t>
      </w:r>
      <w:r w:rsidR="00E84DF8">
        <w:rPr>
          <w:rFonts w:ascii="Times New Roman" w:hAnsi="Times New Roman"/>
          <w:szCs w:val="24"/>
        </w:rPr>
        <w:t xml:space="preserve">€, a </w:t>
      </w:r>
      <w:r w:rsidR="004F2793">
        <w:rPr>
          <w:rFonts w:ascii="Times New Roman" w:hAnsi="Times New Roman"/>
          <w:szCs w:val="24"/>
        </w:rPr>
        <w:t>808.064</w:t>
      </w:r>
      <w:r w:rsidR="002D1A91">
        <w:rPr>
          <w:rFonts w:ascii="Times New Roman" w:hAnsi="Times New Roman"/>
          <w:szCs w:val="24"/>
        </w:rPr>
        <w:t xml:space="preserve">,00 </w:t>
      </w:r>
      <w:r w:rsidR="00E84DF8">
        <w:rPr>
          <w:rFonts w:ascii="Times New Roman" w:hAnsi="Times New Roman"/>
          <w:szCs w:val="24"/>
        </w:rPr>
        <w:t>€ odnosi se na decentralizirana sredstva.</w:t>
      </w:r>
    </w:p>
    <w:p w14:paraId="2916AB87" w14:textId="77777777" w:rsidR="0077499D" w:rsidRPr="00EA0F6B" w:rsidRDefault="0077499D" w:rsidP="0077499D">
      <w:pPr>
        <w:rPr>
          <w:rFonts w:ascii="Times New Roman" w:hAnsi="Times New Roman"/>
          <w:szCs w:val="24"/>
        </w:rPr>
      </w:pPr>
    </w:p>
    <w:p w14:paraId="5A9AA655" w14:textId="5AEFB38C" w:rsidR="00E86796" w:rsidRPr="00EA0F6B" w:rsidRDefault="00E86796" w:rsidP="0077499D">
      <w:pPr>
        <w:rPr>
          <w:rFonts w:ascii="Times New Roman" w:hAnsi="Times New Roman"/>
          <w:b/>
          <w:bCs/>
          <w:i/>
          <w:iCs/>
          <w:szCs w:val="24"/>
        </w:rPr>
      </w:pPr>
      <w:r w:rsidRPr="00EA0F6B">
        <w:rPr>
          <w:rFonts w:ascii="Times New Roman" w:hAnsi="Times New Roman"/>
          <w:b/>
          <w:bCs/>
          <w:i/>
          <w:iCs/>
          <w:szCs w:val="24"/>
        </w:rPr>
        <w:t xml:space="preserve">1.3. Preneseni višak/manjak </w:t>
      </w:r>
    </w:p>
    <w:p w14:paraId="20106FE6" w14:textId="2BB326ED" w:rsidR="00EA0F6B" w:rsidRDefault="003E4DFE" w:rsidP="00EA0F6B">
      <w:pPr>
        <w:spacing w:line="276" w:lineRule="auto"/>
        <w:jc w:val="both"/>
        <w:rPr>
          <w:rFonts w:ascii="Times New Roman" w:hAnsi="Times New Roman"/>
          <w:szCs w:val="24"/>
        </w:rPr>
      </w:pPr>
      <w:r w:rsidRPr="00EA0F6B">
        <w:rPr>
          <w:rFonts w:ascii="Times New Roman" w:hAnsi="Times New Roman"/>
          <w:szCs w:val="24"/>
        </w:rPr>
        <w:t>Planirani preneseni manjak</w:t>
      </w:r>
      <w:r w:rsidR="00EA0F6B" w:rsidRPr="00EA0F6B">
        <w:rPr>
          <w:rFonts w:ascii="Times New Roman" w:hAnsi="Times New Roman"/>
          <w:szCs w:val="24"/>
        </w:rPr>
        <w:t xml:space="preserve"> prihoda i primitaka</w:t>
      </w:r>
      <w:r w:rsidRPr="00EA0F6B">
        <w:rPr>
          <w:rFonts w:ascii="Times New Roman" w:hAnsi="Times New Roman"/>
          <w:szCs w:val="24"/>
        </w:rPr>
        <w:t xml:space="preserve"> </w:t>
      </w:r>
      <w:r w:rsidR="00EA0F6B" w:rsidRPr="00EA0F6B">
        <w:rPr>
          <w:rFonts w:ascii="Times New Roman" w:hAnsi="Times New Roman"/>
          <w:szCs w:val="24"/>
        </w:rPr>
        <w:t>prema financijskom planu za 2025. godinu iznosi 101.500,00 €. Navedeni manjak prihoda i primitaka planirani je po izvoru 4.6. u iznosu od 30.000,00 € te po izvoru 5.5. u iznosu od 7</w:t>
      </w:r>
      <w:r w:rsidR="00E724D3">
        <w:rPr>
          <w:rFonts w:ascii="Times New Roman" w:hAnsi="Times New Roman"/>
          <w:szCs w:val="24"/>
        </w:rPr>
        <w:t>1</w:t>
      </w:r>
      <w:r w:rsidR="00EA0F6B" w:rsidRPr="00EA0F6B">
        <w:rPr>
          <w:rFonts w:ascii="Times New Roman" w:hAnsi="Times New Roman"/>
          <w:szCs w:val="24"/>
        </w:rPr>
        <w:t>.</w:t>
      </w:r>
      <w:r w:rsidR="00E724D3">
        <w:rPr>
          <w:rFonts w:ascii="Times New Roman" w:hAnsi="Times New Roman"/>
          <w:szCs w:val="24"/>
        </w:rPr>
        <w:t>5</w:t>
      </w:r>
      <w:r w:rsidR="00EA0F6B" w:rsidRPr="00EA0F6B">
        <w:rPr>
          <w:rFonts w:ascii="Times New Roman" w:hAnsi="Times New Roman"/>
          <w:szCs w:val="24"/>
        </w:rPr>
        <w:t xml:space="preserve">00,00 €. </w:t>
      </w:r>
    </w:p>
    <w:p w14:paraId="6BE7C7A3" w14:textId="7DE44053" w:rsidR="00EA0F6B" w:rsidRDefault="00EA0F6B" w:rsidP="00EA0F6B">
      <w:pPr>
        <w:spacing w:line="276" w:lineRule="auto"/>
        <w:jc w:val="both"/>
        <w:rPr>
          <w:rFonts w:ascii="Times New Roman" w:hAnsi="Times New Roman"/>
          <w:szCs w:val="24"/>
        </w:rPr>
      </w:pPr>
      <w:r w:rsidRPr="00EA0F6B">
        <w:rPr>
          <w:rFonts w:ascii="Times New Roman" w:hAnsi="Times New Roman"/>
          <w:szCs w:val="24"/>
        </w:rPr>
        <w:t>Manjak prihoda i primitaka po izvoru 4.6. nastao je</w:t>
      </w:r>
      <w:r>
        <w:rPr>
          <w:rFonts w:ascii="Times New Roman" w:hAnsi="Times New Roman"/>
          <w:szCs w:val="24"/>
        </w:rPr>
        <w:t xml:space="preserve"> zbog neosiguranih sredstva za plaće djelatnika</w:t>
      </w:r>
      <w:r w:rsidR="002D1A91">
        <w:rPr>
          <w:rFonts w:ascii="Times New Roman" w:hAnsi="Times New Roman"/>
          <w:szCs w:val="24"/>
        </w:rPr>
        <w:t xml:space="preserve"> p</w:t>
      </w:r>
      <w:r>
        <w:rPr>
          <w:rFonts w:ascii="Times New Roman" w:hAnsi="Times New Roman"/>
          <w:szCs w:val="24"/>
        </w:rPr>
        <w:t xml:space="preserve"> od strane HZZO – a. Spomenuto</w:t>
      </w:r>
      <w:r w:rsidRPr="00EA0F6B">
        <w:rPr>
          <w:rFonts w:ascii="Times New Roman" w:hAnsi="Times New Roman"/>
          <w:szCs w:val="24"/>
        </w:rPr>
        <w:t xml:space="preserve"> se posebno odnosi na plaće djelatnika prijavno-dojavne jedinice sanitetskog prijevoza, kao i na sedam prvostupnika sestrinstva koji su, završetkom EU projekta, stekli naziv specijalista hitne medicine.</w:t>
      </w:r>
    </w:p>
    <w:p w14:paraId="4C4E457C" w14:textId="61A9EF85" w:rsidR="00EA0F6B" w:rsidRDefault="00EA0F6B" w:rsidP="00EA0F6B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Manjak prihoda i primitaka po izvoru 5.5. nastao je zbog povećanog broja tužbi za prekovremeni rad i osnovicu</w:t>
      </w:r>
      <w:r w:rsidR="002D1A91">
        <w:rPr>
          <w:rFonts w:ascii="Times New Roman" w:hAnsi="Times New Roman"/>
          <w:szCs w:val="24"/>
        </w:rPr>
        <w:t xml:space="preserve"> u prijašnjim poslovnim godinama</w:t>
      </w:r>
      <w:r>
        <w:rPr>
          <w:rFonts w:ascii="Times New Roman" w:hAnsi="Times New Roman"/>
          <w:szCs w:val="24"/>
        </w:rPr>
        <w:t xml:space="preserve">,  međutim za istu namjenu nisu refundirana </w:t>
      </w:r>
      <w:r w:rsidR="000B5F20">
        <w:rPr>
          <w:rFonts w:ascii="Times New Roman" w:hAnsi="Times New Roman"/>
          <w:szCs w:val="24"/>
        </w:rPr>
        <w:t xml:space="preserve">sredstva </w:t>
      </w:r>
      <w:r>
        <w:rPr>
          <w:rFonts w:ascii="Times New Roman" w:hAnsi="Times New Roman"/>
          <w:szCs w:val="24"/>
        </w:rPr>
        <w:t xml:space="preserve">od strane Ministarstva. </w:t>
      </w:r>
    </w:p>
    <w:p w14:paraId="4ACA08CE" w14:textId="77777777" w:rsidR="00EA0F6B" w:rsidRDefault="00EA0F6B" w:rsidP="00EA0F6B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5E2E63D8" w14:textId="77777777" w:rsidR="00EA0F6B" w:rsidRDefault="00EA0F6B" w:rsidP="00EA0F6B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4E9BE0F9" w14:textId="77777777" w:rsidR="00EA0F6B" w:rsidRDefault="00EA0F6B" w:rsidP="00EA0F6B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5B647660" w14:textId="77777777" w:rsidR="00EA0F6B" w:rsidRDefault="00EA0F6B" w:rsidP="00EA0F6B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774F8080" w14:textId="77777777" w:rsidR="00EA0F6B" w:rsidRDefault="00EA0F6B" w:rsidP="00EA0F6B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1B89A1DD" w14:textId="77777777" w:rsidR="00EA0F6B" w:rsidRDefault="00EA0F6B" w:rsidP="00EA0F6B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211D87E3" w14:textId="77777777" w:rsidR="00EA0F6B" w:rsidRDefault="00EA0F6B" w:rsidP="00EA0F6B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12F0B9B1" w14:textId="1658BA3D" w:rsidR="00EA0F6B" w:rsidRDefault="00EA0F6B" w:rsidP="00EA0F6B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64ED7386" w14:textId="71F68624" w:rsidR="000B5F20" w:rsidRDefault="000B5F20" w:rsidP="00EA0F6B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1984F802" w14:textId="77777777" w:rsidR="000B5F20" w:rsidRPr="00EA0F6B" w:rsidRDefault="000B5F20" w:rsidP="00EA0F6B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4FD0CF66" w14:textId="259645A7" w:rsidR="002D5545" w:rsidRPr="00EA0F6B" w:rsidRDefault="00AB70EA" w:rsidP="0063231A">
      <w:pPr>
        <w:pStyle w:val="Naslov2"/>
        <w:spacing w:line="276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EA0F6B">
        <w:rPr>
          <w:rFonts w:ascii="Times New Roman" w:hAnsi="Times New Roman"/>
          <w:i w:val="0"/>
          <w:iCs w:val="0"/>
          <w:sz w:val="24"/>
          <w:szCs w:val="24"/>
        </w:rPr>
        <w:lastRenderedPageBreak/>
        <w:t xml:space="preserve">2. </w:t>
      </w:r>
      <w:r w:rsidR="00316121" w:rsidRPr="00EA0F6B">
        <w:rPr>
          <w:rFonts w:ascii="Times New Roman" w:hAnsi="Times New Roman"/>
          <w:i w:val="0"/>
          <w:iCs w:val="0"/>
          <w:sz w:val="24"/>
          <w:szCs w:val="24"/>
        </w:rPr>
        <w:t>POSEBNI DIO</w:t>
      </w:r>
    </w:p>
    <w:p w14:paraId="57D80F24" w14:textId="77777777" w:rsidR="004840F2" w:rsidRPr="00EA0F6B" w:rsidRDefault="004840F2" w:rsidP="00BE74D0">
      <w:pPr>
        <w:spacing w:after="0"/>
        <w:rPr>
          <w:rFonts w:ascii="Times New Roman" w:hAnsi="Times New Roman"/>
          <w:b/>
          <w:bCs/>
          <w:i/>
          <w:iCs/>
          <w:szCs w:val="24"/>
        </w:rPr>
      </w:pPr>
    </w:p>
    <w:p w14:paraId="4DF20302" w14:textId="62FAE96B" w:rsidR="004840F2" w:rsidRPr="00EA0F6B" w:rsidRDefault="004840F2" w:rsidP="000B5F20">
      <w:pPr>
        <w:spacing w:line="276" w:lineRule="auto"/>
        <w:jc w:val="both"/>
        <w:rPr>
          <w:rFonts w:ascii="Times New Roman" w:hAnsi="Times New Roman"/>
          <w:szCs w:val="24"/>
        </w:rPr>
      </w:pPr>
      <w:r w:rsidRPr="00EA0F6B">
        <w:rPr>
          <w:rFonts w:ascii="Times New Roman" w:hAnsi="Times New Roman"/>
          <w:b/>
          <w:bCs/>
          <w:i/>
          <w:iCs/>
          <w:szCs w:val="24"/>
        </w:rPr>
        <w:t>Organizacijska klasifikacija</w:t>
      </w:r>
      <w:r w:rsidRPr="00EA0F6B">
        <w:rPr>
          <w:rFonts w:ascii="Times New Roman" w:hAnsi="Times New Roman"/>
          <w:szCs w:val="24"/>
        </w:rPr>
        <w:t xml:space="preserve"> Financijskog plana Zavoda </w:t>
      </w:r>
    </w:p>
    <w:p w14:paraId="586A3D90" w14:textId="2B31F7EA" w:rsidR="004840F2" w:rsidRPr="00EA0F6B" w:rsidRDefault="004840F2" w:rsidP="000B5F20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0F6B">
        <w:rPr>
          <w:rFonts w:ascii="Times New Roman" w:hAnsi="Times New Roman"/>
          <w:szCs w:val="24"/>
        </w:rPr>
        <w:t>Razdjel 006 - Upravni odjel za zdravstveno-socijalne djelatnosti</w:t>
      </w:r>
    </w:p>
    <w:p w14:paraId="3DCB175E" w14:textId="33A71088" w:rsidR="004840F2" w:rsidRPr="00EA0F6B" w:rsidRDefault="004840F2" w:rsidP="000B5F20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0F6B">
        <w:rPr>
          <w:rFonts w:ascii="Times New Roman" w:hAnsi="Times New Roman"/>
          <w:szCs w:val="24"/>
        </w:rPr>
        <w:t>Glava 00604 – Zavod za hitnu medicinu Koprivničko-križevačke županije.</w:t>
      </w:r>
    </w:p>
    <w:p w14:paraId="3B163E85" w14:textId="77777777" w:rsidR="00316121" w:rsidRPr="00EA0F6B" w:rsidRDefault="00316121" w:rsidP="000B5F20">
      <w:pPr>
        <w:spacing w:line="276" w:lineRule="auto"/>
        <w:jc w:val="both"/>
        <w:rPr>
          <w:rFonts w:ascii="Times New Roman" w:hAnsi="Times New Roman"/>
          <w:b/>
          <w:bCs/>
          <w:i/>
          <w:iCs/>
          <w:szCs w:val="24"/>
        </w:rPr>
      </w:pPr>
      <w:r w:rsidRPr="00EA0F6B">
        <w:rPr>
          <w:rFonts w:ascii="Times New Roman" w:hAnsi="Times New Roman"/>
          <w:b/>
          <w:bCs/>
          <w:i/>
          <w:iCs/>
          <w:szCs w:val="24"/>
        </w:rPr>
        <w:t xml:space="preserve">Proračun Zavoda sastoji se od </w:t>
      </w:r>
      <w:r w:rsidR="00B6425A" w:rsidRPr="00EA0F6B">
        <w:rPr>
          <w:rFonts w:ascii="Times New Roman" w:hAnsi="Times New Roman"/>
          <w:b/>
          <w:bCs/>
          <w:i/>
          <w:iCs/>
          <w:szCs w:val="24"/>
        </w:rPr>
        <w:t>2</w:t>
      </w:r>
      <w:r w:rsidRPr="00EA0F6B">
        <w:rPr>
          <w:rFonts w:ascii="Times New Roman" w:hAnsi="Times New Roman"/>
          <w:b/>
          <w:bCs/>
          <w:i/>
          <w:iCs/>
          <w:szCs w:val="24"/>
        </w:rPr>
        <w:t xml:space="preserve"> programa:</w:t>
      </w:r>
    </w:p>
    <w:p w14:paraId="5F6941DE" w14:textId="426F82B3" w:rsidR="00316121" w:rsidRPr="00EA0F6B" w:rsidRDefault="00316121" w:rsidP="000B5F2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0F6B">
        <w:rPr>
          <w:rFonts w:ascii="Times New Roman" w:hAnsi="Times New Roman"/>
          <w:szCs w:val="24"/>
        </w:rPr>
        <w:t>Redovna djelatnost Zavoda</w:t>
      </w:r>
      <w:r w:rsidR="00BE74D0" w:rsidRPr="00EA0F6B">
        <w:rPr>
          <w:rFonts w:ascii="Times New Roman" w:hAnsi="Times New Roman"/>
          <w:szCs w:val="24"/>
        </w:rPr>
        <w:t>;</w:t>
      </w:r>
    </w:p>
    <w:p w14:paraId="27F10345" w14:textId="2946C4FA" w:rsidR="00BE74D0" w:rsidRPr="00EA0F6B" w:rsidRDefault="00BE74D0" w:rsidP="000B5F20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0F6B">
        <w:rPr>
          <w:rFonts w:ascii="Times New Roman" w:hAnsi="Times New Roman"/>
          <w:szCs w:val="24"/>
        </w:rPr>
        <w:t xml:space="preserve">Aktivnost A100172 Djelatnost hitne medicine i menadžmenta </w:t>
      </w:r>
    </w:p>
    <w:p w14:paraId="64173CAA" w14:textId="0A3C0582" w:rsidR="00BE74D0" w:rsidRPr="00EA0F6B" w:rsidRDefault="00BE74D0" w:rsidP="000B5F20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0F6B">
        <w:rPr>
          <w:rFonts w:ascii="Times New Roman" w:hAnsi="Times New Roman"/>
          <w:szCs w:val="24"/>
        </w:rPr>
        <w:t xml:space="preserve">Aktivnost A100173 Djelatnost sanitetskog prijevoza </w:t>
      </w:r>
    </w:p>
    <w:p w14:paraId="6A7F345A" w14:textId="360A0710" w:rsidR="00BE74D0" w:rsidRPr="00EA0F6B" w:rsidRDefault="00BE74D0" w:rsidP="000B5F20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0F6B">
        <w:rPr>
          <w:rFonts w:ascii="Times New Roman" w:hAnsi="Times New Roman"/>
          <w:szCs w:val="24"/>
        </w:rPr>
        <w:t>Aktivnost A100174 Medicinsko osiguranje</w:t>
      </w:r>
    </w:p>
    <w:p w14:paraId="391099B9" w14:textId="17EF84D8" w:rsidR="004840F2" w:rsidRPr="00EA0F6B" w:rsidRDefault="00BE74D0" w:rsidP="000B5F20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0F6B">
        <w:rPr>
          <w:rFonts w:ascii="Times New Roman" w:hAnsi="Times New Roman"/>
          <w:szCs w:val="24"/>
        </w:rPr>
        <w:t>Kapitalni projekt: K100118 i K100115</w:t>
      </w:r>
    </w:p>
    <w:p w14:paraId="6F942691" w14:textId="581973A3" w:rsidR="002D5545" w:rsidRPr="00EA0F6B" w:rsidRDefault="00316121" w:rsidP="000B5F2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0F6B">
        <w:rPr>
          <w:rFonts w:ascii="Times New Roman" w:hAnsi="Times New Roman"/>
          <w:szCs w:val="24"/>
        </w:rPr>
        <w:t>Iznad zakonski standard u zdravstvu</w:t>
      </w:r>
      <w:r w:rsidR="00BE74D0" w:rsidRPr="00EA0F6B">
        <w:rPr>
          <w:rFonts w:ascii="Times New Roman" w:hAnsi="Times New Roman"/>
          <w:szCs w:val="24"/>
        </w:rPr>
        <w:t>;</w:t>
      </w:r>
    </w:p>
    <w:p w14:paraId="08E82E37" w14:textId="2B3851FA" w:rsidR="000B5F20" w:rsidRPr="000B5F20" w:rsidRDefault="00BE74D0" w:rsidP="000B5F20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0F6B">
        <w:rPr>
          <w:rFonts w:ascii="Times New Roman" w:hAnsi="Times New Roman"/>
          <w:szCs w:val="24"/>
        </w:rPr>
        <w:t>Aktivnost 100096 Pripravnost liječnika i edukacija djelatnika</w:t>
      </w:r>
    </w:p>
    <w:p w14:paraId="3233DF99" w14:textId="4ED99C3D" w:rsidR="004840F2" w:rsidRPr="00EA0F6B" w:rsidRDefault="004840F2" w:rsidP="000B5F20">
      <w:pPr>
        <w:spacing w:line="276" w:lineRule="auto"/>
        <w:jc w:val="both"/>
        <w:rPr>
          <w:rFonts w:ascii="Times New Roman" w:hAnsi="Times New Roman"/>
          <w:szCs w:val="24"/>
        </w:rPr>
      </w:pPr>
      <w:r w:rsidRPr="00EA0F6B">
        <w:rPr>
          <w:rFonts w:ascii="Times New Roman" w:hAnsi="Times New Roman"/>
          <w:b/>
          <w:bCs/>
          <w:i/>
          <w:iCs/>
          <w:szCs w:val="24"/>
          <w:u w:val="single"/>
        </w:rPr>
        <w:t>Funkcijska klasifikacija</w:t>
      </w:r>
      <w:r w:rsidRPr="00EA0F6B">
        <w:rPr>
          <w:rFonts w:ascii="Times New Roman" w:hAnsi="Times New Roman"/>
          <w:szCs w:val="24"/>
        </w:rPr>
        <w:t xml:space="preserve"> Financijskog plana Zavoda sadrži rashode i izdatke koji se definiraju kao: </w:t>
      </w:r>
    </w:p>
    <w:p w14:paraId="0B15C03C" w14:textId="70025C83" w:rsidR="004840F2" w:rsidRPr="00EA0F6B" w:rsidRDefault="004840F2" w:rsidP="000B5F20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EA0F6B">
        <w:rPr>
          <w:rFonts w:ascii="Times New Roman" w:hAnsi="Times New Roman"/>
          <w:szCs w:val="24"/>
        </w:rPr>
        <w:t>0761 Poslovi i usluge zdravstva koji nisu drugdje svrstani.</w:t>
      </w:r>
    </w:p>
    <w:p w14:paraId="2D8DF68B" w14:textId="7056A3A1" w:rsidR="004840F2" w:rsidRPr="00EA0F6B" w:rsidRDefault="004840F2" w:rsidP="000B5F20">
      <w:pPr>
        <w:spacing w:line="276" w:lineRule="auto"/>
        <w:jc w:val="both"/>
        <w:rPr>
          <w:rFonts w:ascii="Times New Roman" w:hAnsi="Times New Roman"/>
          <w:szCs w:val="24"/>
        </w:rPr>
      </w:pPr>
      <w:r w:rsidRPr="00EA0F6B">
        <w:rPr>
          <w:rFonts w:ascii="Times New Roman" w:hAnsi="Times New Roman"/>
          <w:b/>
          <w:bCs/>
          <w:i/>
          <w:iCs/>
          <w:szCs w:val="24"/>
          <w:u w:val="single"/>
        </w:rPr>
        <w:t>Ekonomska</w:t>
      </w:r>
      <w:r w:rsidR="00BE74D0" w:rsidRPr="00EA0F6B">
        <w:rPr>
          <w:rFonts w:ascii="Times New Roman" w:hAnsi="Times New Roman"/>
          <w:b/>
          <w:bCs/>
          <w:i/>
          <w:iCs/>
          <w:szCs w:val="24"/>
          <w:u w:val="single"/>
        </w:rPr>
        <w:t xml:space="preserve"> </w:t>
      </w:r>
      <w:r w:rsidRPr="00EA0F6B">
        <w:rPr>
          <w:rFonts w:ascii="Times New Roman" w:hAnsi="Times New Roman"/>
          <w:b/>
          <w:bCs/>
          <w:i/>
          <w:iCs/>
          <w:szCs w:val="24"/>
          <w:u w:val="single"/>
        </w:rPr>
        <w:t>klasifikacija</w:t>
      </w:r>
      <w:r w:rsidRPr="00EA0F6B">
        <w:rPr>
          <w:rFonts w:ascii="Times New Roman" w:hAnsi="Times New Roman"/>
          <w:szCs w:val="24"/>
        </w:rPr>
        <w:t xml:space="preserve"> Financijskog plana Zavoda prikazana je u posebnom dijelu Financijskog plana prema izvorima financiranja. </w:t>
      </w:r>
    </w:p>
    <w:p w14:paraId="0F9D9AB1" w14:textId="77777777" w:rsidR="004840F2" w:rsidRPr="00EA0F6B" w:rsidRDefault="004840F2" w:rsidP="000B5F20">
      <w:pPr>
        <w:spacing w:line="276" w:lineRule="auto"/>
        <w:jc w:val="both"/>
        <w:rPr>
          <w:rFonts w:ascii="Times New Roman" w:hAnsi="Times New Roman"/>
          <w:szCs w:val="24"/>
        </w:rPr>
      </w:pPr>
      <w:r w:rsidRPr="00EA0F6B">
        <w:rPr>
          <w:rFonts w:ascii="Times New Roman" w:hAnsi="Times New Roman"/>
          <w:b/>
          <w:bCs/>
          <w:i/>
          <w:iCs/>
          <w:szCs w:val="24"/>
          <w:u w:val="single"/>
        </w:rPr>
        <w:t>Lokacijska klasifikacija</w:t>
      </w:r>
      <w:r w:rsidRPr="00EA0F6B">
        <w:rPr>
          <w:rFonts w:ascii="Times New Roman" w:hAnsi="Times New Roman"/>
          <w:szCs w:val="24"/>
        </w:rPr>
        <w:t xml:space="preserve"> Zavoda za hitnu medicinu Koprivničko-križevačke županije sadrži sve rashode i izdatke unutar Koprivničko-križevačke županije.</w:t>
      </w:r>
    </w:p>
    <w:p w14:paraId="3EF453BD" w14:textId="5B743089" w:rsidR="00AB67AC" w:rsidRDefault="004840F2" w:rsidP="000B5F20">
      <w:pPr>
        <w:pStyle w:val="StandardWeb"/>
        <w:spacing w:line="276" w:lineRule="auto"/>
        <w:jc w:val="both"/>
      </w:pPr>
      <w:r w:rsidRPr="00EA0F6B">
        <w:rPr>
          <w:b/>
          <w:bCs/>
          <w:i/>
          <w:iCs/>
          <w:u w:val="single"/>
        </w:rPr>
        <w:t>Osnovni cilj</w:t>
      </w:r>
      <w:r w:rsidRPr="00EA0F6B">
        <w:t xml:space="preserve"> </w:t>
      </w:r>
      <w:r w:rsidR="00911A30" w:rsidRPr="00EA0F6B">
        <w:t>Za provođenje programa utvrđenih u Financijskom planu Zavoda, cilj je postići vrhunsku hitnu medicinsku skrb. To će se ostvariti kroz redovite i intenzivne treninge i edukacije djelatnika, koji će im omogućiti usavršavanje vještina i povećanje stručnosti. Osim edukacije, kontinuirano će se ulagati u nabavu suvremene medicinske opreme i vozila. Ova ulaganja omogućit će pružanje kvalitetnije i brže medicinske skrbi, čime će</w:t>
      </w:r>
      <w:r w:rsidR="000B5F20">
        <w:t xml:space="preserve"> se</w:t>
      </w:r>
      <w:r w:rsidR="00911A30" w:rsidRPr="00EA0F6B">
        <w:t xml:space="preserve"> dodatno unaprijediti učinkovitost hitne medicinske službe i sanitetskog prijevoza. Kombinacija stalnog usavršavanja kadra i modernizacije opreme jamči zadovoljnije pacijente. Na taj način ne samo da se podiže standarde zdravstvene zaštite, već se</w:t>
      </w:r>
      <w:r w:rsidR="000B5F20">
        <w:t xml:space="preserve"> i jača povjerenje zajednice u</w:t>
      </w:r>
      <w:r w:rsidR="00911A30" w:rsidRPr="00EA0F6B">
        <w:t xml:space="preserve"> rad Zavoda, stvarajući sigurno i </w:t>
      </w:r>
      <w:proofErr w:type="spellStart"/>
      <w:r w:rsidR="00911A30" w:rsidRPr="00EA0F6B">
        <w:t>podržavajuće</w:t>
      </w:r>
      <w:proofErr w:type="spellEnd"/>
      <w:r w:rsidR="00911A30" w:rsidRPr="00EA0F6B">
        <w:t xml:space="preserve"> okruženje za sve korisnike usluga Zavoda</w:t>
      </w:r>
      <w:r w:rsidR="00911A30">
        <w:t>.</w:t>
      </w:r>
    </w:p>
    <w:p w14:paraId="69A1B806" w14:textId="77777777" w:rsidR="00EA0F6B" w:rsidRDefault="00EA0F6B" w:rsidP="00911A30">
      <w:pPr>
        <w:pStyle w:val="StandardWeb"/>
        <w:jc w:val="both"/>
      </w:pPr>
    </w:p>
    <w:p w14:paraId="18889088" w14:textId="3DB4F416" w:rsidR="00EA0F6B" w:rsidRPr="006E08A0" w:rsidRDefault="00EA0F6B" w:rsidP="00911A30">
      <w:pPr>
        <w:pStyle w:val="StandardWeb"/>
        <w:jc w:val="both"/>
      </w:pPr>
    </w:p>
    <w:tbl>
      <w:tblPr>
        <w:tblW w:w="10321" w:type="dxa"/>
        <w:tblCellSpacing w:w="20" w:type="dxa"/>
        <w:tblInd w:w="-38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256"/>
        <w:gridCol w:w="65"/>
      </w:tblGrid>
      <w:tr w:rsidR="00AB67AC" w:rsidRPr="006E08A0" w14:paraId="0348DC4E" w14:textId="77777777" w:rsidTr="00806A6A">
        <w:trPr>
          <w:gridAfter w:val="1"/>
          <w:wAfter w:w="5" w:type="dxa"/>
          <w:trHeight w:val="775"/>
          <w:tblCellSpacing w:w="20" w:type="dxa"/>
        </w:trPr>
        <w:tc>
          <w:tcPr>
            <w:tcW w:w="10196" w:type="dxa"/>
            <w:shd w:val="clear" w:color="auto" w:fill="44546A"/>
          </w:tcPr>
          <w:p w14:paraId="581A47FF" w14:textId="148AD5E4" w:rsidR="00AB67AC" w:rsidRPr="006E08A0" w:rsidRDefault="00AB67AC" w:rsidP="00E84DF8">
            <w:pPr>
              <w:keepNext/>
              <w:spacing w:before="240" w:after="240"/>
              <w:outlineLvl w:val="0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ZAVOD ZA HITNU MEDICINU KOPRIVNIČKO – KRIŽEVAČKE ŽUPANIJE</w:t>
            </w:r>
          </w:p>
        </w:tc>
      </w:tr>
      <w:tr w:rsidR="00AB67AC" w:rsidRPr="006E08A0" w14:paraId="3F55CC68" w14:textId="77777777" w:rsidTr="00806A6A">
        <w:trPr>
          <w:gridAfter w:val="1"/>
          <w:wAfter w:w="5" w:type="dxa"/>
          <w:trHeight w:val="70"/>
          <w:tblCellSpacing w:w="20" w:type="dxa"/>
        </w:trPr>
        <w:tc>
          <w:tcPr>
            <w:tcW w:w="10196" w:type="dxa"/>
          </w:tcPr>
          <w:p w14:paraId="1D384792" w14:textId="77777777" w:rsidR="00AB67AC" w:rsidRPr="006E08A0" w:rsidRDefault="00AB67AC" w:rsidP="00E84DF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SAŽETAK DJELOKRUGA RADA:</w:t>
            </w:r>
          </w:p>
          <w:p w14:paraId="3C272988" w14:textId="77777777" w:rsidR="00AB67AC" w:rsidRPr="006E08A0" w:rsidRDefault="00AB67AC" w:rsidP="00AB67AC">
            <w:pPr>
              <w:jc w:val="both"/>
              <w:rPr>
                <w:rFonts w:ascii="Times New Roman" w:hAnsi="Times New Roman"/>
                <w:szCs w:val="24"/>
              </w:rPr>
            </w:pPr>
            <w:r w:rsidRPr="006E08A0">
              <w:rPr>
                <w:rFonts w:ascii="Times New Roman" w:hAnsi="Times New Roman"/>
                <w:szCs w:val="24"/>
              </w:rPr>
              <w:t xml:space="preserve">Zavod za hitnu medicinu Koprivničko-križevačke županije (u daljnjem tekstu: Zavod), Trg dr. Tomislava </w:t>
            </w:r>
            <w:proofErr w:type="spellStart"/>
            <w:r w:rsidRPr="006E08A0">
              <w:rPr>
                <w:rFonts w:ascii="Times New Roman" w:hAnsi="Times New Roman"/>
                <w:szCs w:val="24"/>
              </w:rPr>
              <w:t>Bardeka</w:t>
            </w:r>
            <w:proofErr w:type="spellEnd"/>
            <w:r w:rsidRPr="006E08A0">
              <w:rPr>
                <w:rFonts w:ascii="Times New Roman" w:hAnsi="Times New Roman"/>
                <w:szCs w:val="24"/>
              </w:rPr>
              <w:t xml:space="preserve"> 10; Koprivnica, osnovan je kao nova zdravstvena ustanova Odlukom o osnivanju na sjednici Županijske skupštine održane dana 7. prosinca 2010. godine (KLASA: 510-10/10-01/2, URBROJ: 2137/1-07/1-10-1). </w:t>
            </w:r>
          </w:p>
          <w:p w14:paraId="457107D2" w14:textId="77777777" w:rsidR="00AB67AC" w:rsidRPr="006E08A0" w:rsidRDefault="00AB67AC" w:rsidP="00AB67AC">
            <w:pPr>
              <w:spacing w:after="0"/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6E08A0">
              <w:rPr>
                <w:rFonts w:ascii="Times New Roman" w:hAnsi="Times New Roman"/>
                <w:szCs w:val="24"/>
              </w:rPr>
              <w:t xml:space="preserve">Na temelju članka 5. Statuta Zavoda za hitnu medicinu Koprivničko-križevačke županije (KLASA: 011-02/23-01/03, URBROJ: 2137-89/03-23-01, od 17. kolovoza 2023. godine), </w:t>
            </w:r>
          </w:p>
          <w:p w14:paraId="1C45CCB9" w14:textId="77777777" w:rsidR="00AB67AC" w:rsidRPr="006E08A0" w:rsidRDefault="00AB67AC" w:rsidP="00AB67AC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  <w:p w14:paraId="3CCB88FC" w14:textId="77777777" w:rsidR="00AB67AC" w:rsidRPr="006E08A0" w:rsidRDefault="00AB67AC" w:rsidP="00AB67AC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6E08A0">
              <w:rPr>
                <w:rFonts w:ascii="Times New Roman" w:hAnsi="Times New Roman"/>
                <w:szCs w:val="24"/>
              </w:rPr>
              <w:t>Zavod obavlja sljedeće djelatnosti:</w:t>
            </w:r>
          </w:p>
          <w:p w14:paraId="6752F2BA" w14:textId="77777777" w:rsidR="00AB67AC" w:rsidRPr="006E08A0" w:rsidRDefault="00AB67AC" w:rsidP="00AB67AC">
            <w:pPr>
              <w:pStyle w:val="Odlomakpopisa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14:paraId="7436B8D6" w14:textId="77777777" w:rsidR="00AB67AC" w:rsidRPr="006E08A0" w:rsidRDefault="00AB67AC">
            <w:pPr>
              <w:pStyle w:val="Odlomakpopisa"/>
              <w:numPr>
                <w:ilvl w:val="0"/>
                <w:numId w:val="9"/>
              </w:numPr>
              <w:spacing w:after="0"/>
              <w:ind w:left="284"/>
              <w:jc w:val="both"/>
              <w:rPr>
                <w:rFonts w:ascii="Times New Roman" w:hAnsi="Times New Roman"/>
              </w:rPr>
            </w:pPr>
            <w:r w:rsidRPr="006E08A0">
              <w:rPr>
                <w:rFonts w:ascii="Times New Roman" w:hAnsi="Times New Roman"/>
              </w:rPr>
              <w:t>provodi mjere hitne medicine na području Županije, a za osiguranje pravodobne i dostupne hitne medicine, sukladno općem aktu Hrvatskog zavoda za hitnu medicinu, provodi mjere hitne medicine na području jedinica područne (regionalne) samouprave odnosno Grada Zagreba s kojima teritorijalno graniči odnosno na području cijele Republike Hrvatske</w:t>
            </w:r>
          </w:p>
          <w:p w14:paraId="725DDFD4" w14:textId="77777777" w:rsidR="00AB67AC" w:rsidRPr="006E08A0" w:rsidRDefault="00AB67AC">
            <w:pPr>
              <w:pStyle w:val="Odlomakpopisa"/>
              <w:numPr>
                <w:ilvl w:val="0"/>
                <w:numId w:val="9"/>
              </w:numPr>
              <w:spacing w:after="0"/>
              <w:ind w:left="284"/>
              <w:jc w:val="both"/>
              <w:rPr>
                <w:rFonts w:ascii="Times New Roman" w:hAnsi="Times New Roman"/>
              </w:rPr>
            </w:pPr>
            <w:r w:rsidRPr="006E08A0">
              <w:rPr>
                <w:rFonts w:ascii="Times New Roman" w:hAnsi="Times New Roman"/>
              </w:rPr>
              <w:t>vodi propisanu dokumentaciju i izvješća te ih s podacima o svom radu i poslovanju dostavlja Hrvatskom zavodu za hitnu medicinu</w:t>
            </w:r>
          </w:p>
          <w:p w14:paraId="1660AC0C" w14:textId="77777777" w:rsidR="00AB67AC" w:rsidRPr="006E08A0" w:rsidRDefault="00AB67AC">
            <w:pPr>
              <w:pStyle w:val="Odlomakpopisa"/>
              <w:numPr>
                <w:ilvl w:val="0"/>
                <w:numId w:val="9"/>
              </w:numPr>
              <w:spacing w:after="0"/>
              <w:ind w:left="284"/>
              <w:jc w:val="both"/>
              <w:rPr>
                <w:rFonts w:ascii="Times New Roman" w:hAnsi="Times New Roman"/>
              </w:rPr>
            </w:pPr>
            <w:r w:rsidRPr="006E08A0">
              <w:rPr>
                <w:rFonts w:ascii="Times New Roman" w:hAnsi="Times New Roman"/>
              </w:rPr>
              <w:t>osigurava suradnju u pružanju hitne medicine sa susjednim jedinicama područne (regionalne) samouprave odnosno Gradom Zagrebom</w:t>
            </w:r>
          </w:p>
          <w:p w14:paraId="15B50EB8" w14:textId="77777777" w:rsidR="00AB67AC" w:rsidRPr="006E08A0" w:rsidRDefault="00AB67AC">
            <w:pPr>
              <w:pStyle w:val="Odlomakpopisa"/>
              <w:numPr>
                <w:ilvl w:val="0"/>
                <w:numId w:val="9"/>
              </w:numPr>
              <w:spacing w:after="0"/>
              <w:ind w:left="284"/>
              <w:jc w:val="both"/>
              <w:rPr>
                <w:rFonts w:ascii="Times New Roman" w:hAnsi="Times New Roman"/>
              </w:rPr>
            </w:pPr>
            <w:r w:rsidRPr="006E08A0">
              <w:rPr>
                <w:rFonts w:ascii="Times New Roman" w:hAnsi="Times New Roman"/>
              </w:rPr>
              <w:t>osigurava provođenje standarda operativnih postupaka, protokola rada i algoritama postupanja u djelatnosti hitne medicine</w:t>
            </w:r>
          </w:p>
          <w:p w14:paraId="5E0271D3" w14:textId="77777777" w:rsidR="00AB67AC" w:rsidRPr="006E08A0" w:rsidRDefault="00AB67AC">
            <w:pPr>
              <w:pStyle w:val="Odlomakpopisa"/>
              <w:numPr>
                <w:ilvl w:val="0"/>
                <w:numId w:val="9"/>
              </w:numPr>
              <w:spacing w:after="0"/>
              <w:ind w:left="284"/>
              <w:jc w:val="both"/>
              <w:rPr>
                <w:rFonts w:ascii="Times New Roman" w:hAnsi="Times New Roman"/>
              </w:rPr>
            </w:pPr>
            <w:r w:rsidRPr="006E08A0">
              <w:rPr>
                <w:rFonts w:ascii="Times New Roman" w:hAnsi="Times New Roman"/>
              </w:rPr>
              <w:t>organizira i osigurava popunjavanje mreže timova hitne medicine na području Koprivničko -  križevačke županije,</w:t>
            </w:r>
          </w:p>
          <w:p w14:paraId="1ED58259" w14:textId="77777777" w:rsidR="00AB67AC" w:rsidRPr="006E08A0" w:rsidRDefault="00AB67AC">
            <w:pPr>
              <w:pStyle w:val="Odlomakpopisa"/>
              <w:numPr>
                <w:ilvl w:val="0"/>
                <w:numId w:val="9"/>
              </w:numPr>
              <w:spacing w:after="0"/>
              <w:ind w:left="284"/>
              <w:jc w:val="both"/>
              <w:rPr>
                <w:rFonts w:ascii="Times New Roman" w:hAnsi="Times New Roman"/>
              </w:rPr>
            </w:pPr>
            <w:r w:rsidRPr="006E08A0">
              <w:rPr>
                <w:rFonts w:ascii="Times New Roman" w:hAnsi="Times New Roman"/>
              </w:rPr>
              <w:t>osigurava provedbu utvrđenih standarda opreme, vozila te vizualnog identiteta vozila i zdravstvenih radnika donesenih od strane Hrvatskog zavoda za hitnu medicinu,</w:t>
            </w:r>
          </w:p>
          <w:p w14:paraId="7FF649E0" w14:textId="77777777" w:rsidR="00AB67AC" w:rsidRPr="006E08A0" w:rsidRDefault="00AB67AC">
            <w:pPr>
              <w:pStyle w:val="Odlomakpopisa"/>
              <w:numPr>
                <w:ilvl w:val="0"/>
                <w:numId w:val="9"/>
              </w:numPr>
              <w:spacing w:after="0"/>
              <w:ind w:left="284"/>
              <w:jc w:val="both"/>
              <w:rPr>
                <w:rFonts w:ascii="Times New Roman" w:hAnsi="Times New Roman"/>
              </w:rPr>
            </w:pPr>
            <w:r w:rsidRPr="006E08A0">
              <w:rPr>
                <w:rFonts w:ascii="Times New Roman" w:hAnsi="Times New Roman"/>
              </w:rPr>
              <w:t>provodi standarde hitne medicine za hitni medicinski prijevoz cestom, a standarde za hitni medicinski prijevoz zrakom i vodom provodi u suradnji s Hrvatskim zavodom za hitnu medicinu,</w:t>
            </w:r>
          </w:p>
          <w:p w14:paraId="267D0366" w14:textId="77777777" w:rsidR="00AB67AC" w:rsidRPr="006E08A0" w:rsidRDefault="00AB67AC">
            <w:pPr>
              <w:pStyle w:val="Odlomakpopisa"/>
              <w:numPr>
                <w:ilvl w:val="0"/>
                <w:numId w:val="9"/>
              </w:numPr>
              <w:spacing w:after="0"/>
              <w:ind w:left="284"/>
              <w:jc w:val="both"/>
              <w:rPr>
                <w:rFonts w:ascii="Times New Roman" w:hAnsi="Times New Roman"/>
              </w:rPr>
            </w:pPr>
            <w:r w:rsidRPr="006E08A0">
              <w:rPr>
                <w:rFonts w:ascii="Times New Roman" w:hAnsi="Times New Roman"/>
              </w:rPr>
              <w:t>popunjava i organizira timove za medicinski prijevoz cestom, zrakom i vodom</w:t>
            </w:r>
          </w:p>
          <w:p w14:paraId="24F81E9F" w14:textId="77777777" w:rsidR="00AB67AC" w:rsidRPr="006E08A0" w:rsidRDefault="00AB67AC" w:rsidP="00AB67AC">
            <w:pPr>
              <w:pStyle w:val="Odlomakpopisa"/>
              <w:spacing w:after="0"/>
              <w:ind w:left="142"/>
              <w:jc w:val="both"/>
              <w:rPr>
                <w:rFonts w:ascii="Times New Roman" w:hAnsi="Times New Roman"/>
              </w:rPr>
            </w:pPr>
            <w:r w:rsidRPr="006E08A0">
              <w:rPr>
                <w:rFonts w:ascii="Times New Roman" w:hAnsi="Times New Roman"/>
              </w:rPr>
              <w:t xml:space="preserve">  sudjeluje u planiranju i provedbi obrazovanja zdravstvenih radnika, </w:t>
            </w:r>
          </w:p>
          <w:p w14:paraId="5DBB86F0" w14:textId="77777777" w:rsidR="00AB67AC" w:rsidRPr="006E08A0" w:rsidRDefault="00AB67AC">
            <w:pPr>
              <w:pStyle w:val="Odlomakpopisa"/>
              <w:numPr>
                <w:ilvl w:val="0"/>
                <w:numId w:val="10"/>
              </w:numPr>
              <w:spacing w:after="0"/>
              <w:ind w:left="284"/>
              <w:jc w:val="both"/>
              <w:rPr>
                <w:rFonts w:ascii="Times New Roman" w:hAnsi="Times New Roman"/>
              </w:rPr>
            </w:pPr>
            <w:r w:rsidRPr="006E08A0">
              <w:rPr>
                <w:rFonts w:ascii="Times New Roman" w:hAnsi="Times New Roman"/>
              </w:rPr>
              <w:t>provodi stručna i znanstvena istraživanja iz područja hitne medicine u suradnji s Hrvatskim zavodom za hitnu medicinu,</w:t>
            </w:r>
          </w:p>
          <w:p w14:paraId="7E348278" w14:textId="77777777" w:rsidR="00AB67AC" w:rsidRPr="006E08A0" w:rsidRDefault="00AB67AC">
            <w:pPr>
              <w:pStyle w:val="Odlomakpopisa"/>
              <w:numPr>
                <w:ilvl w:val="0"/>
                <w:numId w:val="10"/>
              </w:numPr>
              <w:spacing w:after="0"/>
              <w:ind w:left="284"/>
              <w:jc w:val="both"/>
              <w:rPr>
                <w:rFonts w:ascii="Times New Roman" w:hAnsi="Times New Roman"/>
              </w:rPr>
            </w:pPr>
            <w:r w:rsidRPr="006E08A0">
              <w:rPr>
                <w:rFonts w:ascii="Times New Roman" w:hAnsi="Times New Roman"/>
              </w:rPr>
              <w:t>provodi edukaciju iz prve pomoći,</w:t>
            </w:r>
          </w:p>
          <w:p w14:paraId="3F7E3B44" w14:textId="77777777" w:rsidR="00AB67AC" w:rsidRPr="006E08A0" w:rsidRDefault="00AB67AC">
            <w:pPr>
              <w:pStyle w:val="Odlomakpopisa"/>
              <w:numPr>
                <w:ilvl w:val="0"/>
                <w:numId w:val="10"/>
              </w:numPr>
              <w:spacing w:after="0"/>
              <w:ind w:left="284"/>
              <w:jc w:val="both"/>
              <w:rPr>
                <w:rFonts w:ascii="Times New Roman" w:hAnsi="Times New Roman"/>
              </w:rPr>
            </w:pPr>
            <w:r w:rsidRPr="006E08A0">
              <w:rPr>
                <w:rFonts w:ascii="Times New Roman" w:hAnsi="Times New Roman"/>
              </w:rPr>
              <w:t>prikuplja podatke i vodi registre iz područja hitne medicine za Koprivničko-križevačku županiju te ih prosljeđuje Hrvatskom zavodu za hitnu medicinu,</w:t>
            </w:r>
          </w:p>
          <w:p w14:paraId="68B47B57" w14:textId="77777777" w:rsidR="00AB67AC" w:rsidRPr="006E08A0" w:rsidRDefault="00AB67AC">
            <w:pPr>
              <w:pStyle w:val="Odlomakpopisa"/>
              <w:numPr>
                <w:ilvl w:val="0"/>
                <w:numId w:val="10"/>
              </w:numPr>
              <w:spacing w:after="0"/>
              <w:ind w:left="284"/>
              <w:jc w:val="both"/>
              <w:rPr>
                <w:rFonts w:ascii="Times New Roman" w:hAnsi="Times New Roman"/>
              </w:rPr>
            </w:pPr>
            <w:r w:rsidRPr="006E08A0">
              <w:rPr>
                <w:rFonts w:ascii="Times New Roman" w:hAnsi="Times New Roman"/>
              </w:rPr>
              <w:t>obavlja djelatnost sanitetskog prijevoza,</w:t>
            </w:r>
          </w:p>
          <w:p w14:paraId="6EEC9810" w14:textId="77777777" w:rsidR="00AB67AC" w:rsidRPr="006E08A0" w:rsidRDefault="00AB67AC">
            <w:pPr>
              <w:pStyle w:val="Odlomakpopisa"/>
              <w:numPr>
                <w:ilvl w:val="0"/>
                <w:numId w:val="10"/>
              </w:numPr>
              <w:spacing w:after="0"/>
              <w:ind w:left="284"/>
              <w:jc w:val="both"/>
              <w:rPr>
                <w:rFonts w:ascii="Times New Roman" w:hAnsi="Times New Roman"/>
              </w:rPr>
            </w:pPr>
            <w:r w:rsidRPr="006E08A0">
              <w:rPr>
                <w:rFonts w:ascii="Times New Roman" w:hAnsi="Times New Roman"/>
              </w:rPr>
              <w:t>planira, organizira i sudjeluje u obrazovanju stanovništva iz područja hitne medicine na području Koprivničko-križevačke županije,</w:t>
            </w:r>
          </w:p>
          <w:p w14:paraId="05928764" w14:textId="77777777" w:rsidR="00AB67AC" w:rsidRPr="006E08A0" w:rsidRDefault="00AB67AC">
            <w:pPr>
              <w:pStyle w:val="Odlomakpopisa"/>
              <w:numPr>
                <w:ilvl w:val="0"/>
                <w:numId w:val="10"/>
              </w:numPr>
              <w:spacing w:after="0"/>
              <w:ind w:left="284"/>
              <w:jc w:val="both"/>
              <w:rPr>
                <w:rFonts w:ascii="Times New Roman" w:hAnsi="Times New Roman"/>
              </w:rPr>
            </w:pPr>
            <w:r w:rsidRPr="006E08A0">
              <w:rPr>
                <w:rFonts w:ascii="Times New Roman" w:hAnsi="Times New Roman"/>
              </w:rPr>
              <w:t>surađuje s drugim zdravstvenim ustanovama i zdravstvenim radnicima u provedbi liječenja i dijagnostike bolesti,</w:t>
            </w:r>
          </w:p>
          <w:p w14:paraId="6160B841" w14:textId="77777777" w:rsidR="00AB67AC" w:rsidRPr="006E08A0" w:rsidRDefault="00AB67AC">
            <w:pPr>
              <w:pStyle w:val="Odlomakpopisa"/>
              <w:numPr>
                <w:ilvl w:val="0"/>
                <w:numId w:val="10"/>
              </w:numPr>
              <w:spacing w:after="0"/>
              <w:ind w:left="284"/>
              <w:jc w:val="both"/>
              <w:rPr>
                <w:rFonts w:ascii="Times New Roman" w:hAnsi="Times New Roman"/>
              </w:rPr>
            </w:pPr>
            <w:r w:rsidRPr="006E08A0">
              <w:rPr>
                <w:rFonts w:ascii="Times New Roman" w:hAnsi="Times New Roman"/>
              </w:rPr>
              <w:t>planira i sudjeluje u izradi i provedbi pojedinih projekata zdravstvene zaštite u koordinaciji s Hrvatskim zavodom za hitnu medicinu,</w:t>
            </w:r>
          </w:p>
          <w:p w14:paraId="568986E7" w14:textId="77777777" w:rsidR="00AB67AC" w:rsidRPr="006E08A0" w:rsidRDefault="00AB67AC">
            <w:pPr>
              <w:pStyle w:val="Odlomakpopisa"/>
              <w:numPr>
                <w:ilvl w:val="0"/>
                <w:numId w:val="10"/>
              </w:numPr>
              <w:spacing w:after="0"/>
              <w:ind w:left="284"/>
              <w:jc w:val="both"/>
              <w:rPr>
                <w:rFonts w:ascii="Times New Roman" w:hAnsi="Times New Roman"/>
              </w:rPr>
            </w:pPr>
            <w:r w:rsidRPr="006E08A0">
              <w:rPr>
                <w:rFonts w:ascii="Times New Roman" w:hAnsi="Times New Roman"/>
              </w:rPr>
              <w:t xml:space="preserve">osigurava hitnu medicinsku skrb na javnim priredbama i drugim oblicima okupljanja, </w:t>
            </w:r>
          </w:p>
          <w:p w14:paraId="75093E55" w14:textId="208105C9" w:rsidR="00AB67AC" w:rsidRPr="006E08A0" w:rsidRDefault="00AB67AC" w:rsidP="00AB67AC">
            <w:pPr>
              <w:pStyle w:val="Odlomakpopisa"/>
              <w:spacing w:after="0"/>
              <w:ind w:left="142"/>
              <w:jc w:val="both"/>
              <w:rPr>
                <w:rFonts w:ascii="Times New Roman" w:hAnsi="Times New Roman"/>
              </w:rPr>
            </w:pPr>
            <w:r w:rsidRPr="006E08A0">
              <w:rPr>
                <w:rFonts w:ascii="Times New Roman" w:hAnsi="Times New Roman"/>
              </w:rPr>
              <w:lastRenderedPageBreak/>
              <w:t xml:space="preserve">  surađuje u izvanrednim prilikama sa svim žurnim službama i službama za spašavanje na</w:t>
            </w:r>
            <w:r w:rsidR="00A17C31">
              <w:rPr>
                <w:rFonts w:ascii="Times New Roman" w:hAnsi="Times New Roman"/>
              </w:rPr>
              <w:t xml:space="preserve"> </w:t>
            </w:r>
            <w:r w:rsidRPr="006E08A0">
              <w:rPr>
                <w:rFonts w:ascii="Times New Roman" w:hAnsi="Times New Roman"/>
              </w:rPr>
              <w:t>području Koprivničko-križevačke županije,</w:t>
            </w:r>
          </w:p>
          <w:p w14:paraId="7EA92ABA" w14:textId="77777777" w:rsidR="00AB67AC" w:rsidRPr="006E08A0" w:rsidRDefault="00AB67AC">
            <w:pPr>
              <w:pStyle w:val="Odlomakpopisa"/>
              <w:numPr>
                <w:ilvl w:val="0"/>
                <w:numId w:val="12"/>
              </w:numPr>
              <w:spacing w:after="0"/>
              <w:ind w:left="284"/>
              <w:jc w:val="both"/>
              <w:rPr>
                <w:rFonts w:ascii="Times New Roman" w:hAnsi="Times New Roman"/>
              </w:rPr>
            </w:pPr>
            <w:r w:rsidRPr="006E08A0">
              <w:rPr>
                <w:rFonts w:ascii="Times New Roman" w:hAnsi="Times New Roman"/>
              </w:rPr>
              <w:t>surađuje s Ministarstvom unutarnjih poslova i Ministarstvom obrane u obavljanju djelatnosti hitne medicine,</w:t>
            </w:r>
          </w:p>
          <w:p w14:paraId="3AD9187B" w14:textId="77777777" w:rsidR="00AB67AC" w:rsidRPr="006E08A0" w:rsidRDefault="00AB67AC">
            <w:pPr>
              <w:pStyle w:val="Odlomakpopisa"/>
              <w:numPr>
                <w:ilvl w:val="0"/>
                <w:numId w:val="11"/>
              </w:numPr>
              <w:spacing w:after="0"/>
              <w:ind w:left="284"/>
              <w:jc w:val="both"/>
              <w:rPr>
                <w:rFonts w:ascii="Times New Roman" w:hAnsi="Times New Roman"/>
              </w:rPr>
            </w:pPr>
            <w:r w:rsidRPr="006E08A0">
              <w:rPr>
                <w:rFonts w:ascii="Times New Roman" w:hAnsi="Times New Roman"/>
              </w:rPr>
              <w:t xml:space="preserve">vodi evidenciju opreme koju koristi u okviru obavljanja djelatnosti, </w:t>
            </w:r>
          </w:p>
          <w:p w14:paraId="358D0AB7" w14:textId="77777777" w:rsidR="00AB67AC" w:rsidRPr="006E08A0" w:rsidRDefault="00AB67AC">
            <w:pPr>
              <w:pStyle w:val="Odlomakpopisa"/>
              <w:numPr>
                <w:ilvl w:val="0"/>
                <w:numId w:val="11"/>
              </w:numPr>
              <w:spacing w:after="0"/>
              <w:ind w:left="284"/>
              <w:jc w:val="both"/>
              <w:rPr>
                <w:rFonts w:ascii="Times New Roman" w:hAnsi="Times New Roman"/>
              </w:rPr>
            </w:pPr>
            <w:r w:rsidRPr="006E08A0">
              <w:rPr>
                <w:rFonts w:ascii="Times New Roman" w:hAnsi="Times New Roman"/>
              </w:rPr>
              <w:t>obavlja i druge poslove iz područja hitne medicine za potrebe Koprivničko-križevačke županije i na zahtjev Hrvatskog zavoda za hitnu medicinu.</w:t>
            </w:r>
          </w:p>
          <w:p w14:paraId="174B5057" w14:textId="03FDD6D4" w:rsidR="00AB67AC" w:rsidRPr="006E08A0" w:rsidRDefault="00AB67AC" w:rsidP="00AB67AC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:rsidR="00AB67AC" w:rsidRPr="006E08A0" w14:paraId="7038CEA4" w14:textId="77777777" w:rsidTr="00806A6A">
        <w:trPr>
          <w:gridAfter w:val="1"/>
          <w:wAfter w:w="5" w:type="dxa"/>
          <w:trHeight w:val="64"/>
          <w:tblCellSpacing w:w="20" w:type="dxa"/>
        </w:trPr>
        <w:tc>
          <w:tcPr>
            <w:tcW w:w="10196" w:type="dxa"/>
          </w:tcPr>
          <w:p w14:paraId="73CC5A58" w14:textId="39287CAA" w:rsidR="00AB67AC" w:rsidRPr="006E08A0" w:rsidRDefault="00AB67AC" w:rsidP="00E84DF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lastRenderedPageBreak/>
              <w:t>ORGANIZACIJSKA STRUKTURA:</w:t>
            </w:r>
          </w:p>
          <w:p w14:paraId="445C9D99" w14:textId="2ADD834A" w:rsidR="00AB67AC" w:rsidRPr="006E08A0" w:rsidRDefault="00AB67AC" w:rsidP="00E84DF8">
            <w:pPr>
              <w:jc w:val="both"/>
              <w:rPr>
                <w:rFonts w:ascii="Times New Roman" w:hAnsi="Times New Roman"/>
                <w:szCs w:val="24"/>
              </w:rPr>
            </w:pPr>
            <w:r w:rsidRPr="006E08A0">
              <w:rPr>
                <w:rFonts w:ascii="Times New Roman" w:hAnsi="Times New Roman"/>
                <w:bCs/>
                <w:szCs w:val="24"/>
              </w:rPr>
              <w:t>Sjedište Zavoda je u Koprivnici, a ispostave su u Križev</w:t>
            </w:r>
            <w:r w:rsidR="000B5F20">
              <w:rPr>
                <w:rFonts w:ascii="Times New Roman" w:hAnsi="Times New Roman"/>
                <w:bCs/>
                <w:szCs w:val="24"/>
              </w:rPr>
              <w:t>cu</w:t>
            </w:r>
            <w:r w:rsidRPr="006E08A0">
              <w:rPr>
                <w:rFonts w:ascii="Times New Roman" w:hAnsi="Times New Roman"/>
                <w:bCs/>
                <w:szCs w:val="24"/>
              </w:rPr>
              <w:t xml:space="preserve"> i Đurđevcu. </w:t>
            </w:r>
          </w:p>
          <w:p w14:paraId="7449DECC" w14:textId="6E221FFF" w:rsidR="00AB67AC" w:rsidRPr="006E08A0" w:rsidRDefault="00AB67AC" w:rsidP="00E84DF8">
            <w:pPr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szCs w:val="24"/>
                <w:lang w:eastAsia="hr-HR"/>
              </w:rPr>
              <w:t>Zavod ima organizirane djelatnosti kao temeljne organizacijske oblike:</w:t>
            </w:r>
          </w:p>
          <w:p w14:paraId="4840A305" w14:textId="6FFBCEEF" w:rsidR="00AB67AC" w:rsidRPr="006E08A0" w:rsidRDefault="00AB67AC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Djelatnost hitne medicine</w:t>
            </w:r>
          </w:p>
          <w:p w14:paraId="7A29DFFC" w14:textId="093FC433" w:rsidR="00AB67AC" w:rsidRPr="006E08A0" w:rsidRDefault="00AB67AC">
            <w:pPr>
              <w:pStyle w:val="Odlomakpopisa"/>
              <w:numPr>
                <w:ilvl w:val="0"/>
                <w:numId w:val="15"/>
              </w:num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szCs w:val="24"/>
                <w:lang w:eastAsia="hr-HR"/>
              </w:rPr>
              <w:t xml:space="preserve">15 TIM – ova T1 – popunjeno </w:t>
            </w:r>
          </w:p>
          <w:p w14:paraId="68EA4F5F" w14:textId="6A29459E" w:rsidR="00AB67AC" w:rsidRPr="006E08A0" w:rsidRDefault="00AB67AC">
            <w:pPr>
              <w:pStyle w:val="Odlomakpopisa"/>
              <w:numPr>
                <w:ilvl w:val="0"/>
                <w:numId w:val="15"/>
              </w:num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szCs w:val="24"/>
                <w:lang w:eastAsia="hr-HR"/>
              </w:rPr>
              <w:t>15 TIM – ova T2 – popunjeno</w:t>
            </w:r>
          </w:p>
          <w:p w14:paraId="50F52F52" w14:textId="3A6F1ADD" w:rsidR="00AB67AC" w:rsidRPr="006E08A0" w:rsidRDefault="00AB67AC">
            <w:pPr>
              <w:pStyle w:val="Odlomakpopisa"/>
              <w:numPr>
                <w:ilvl w:val="0"/>
                <w:numId w:val="15"/>
              </w:num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szCs w:val="24"/>
                <w:lang w:eastAsia="hr-HR"/>
              </w:rPr>
              <w:t>10 TIM – ova medicinsko prijavno dojavne jedinice – popunjeno</w:t>
            </w:r>
          </w:p>
          <w:p w14:paraId="07406B51" w14:textId="77777777" w:rsidR="00AB67AC" w:rsidRPr="006E08A0" w:rsidRDefault="00AB67AC" w:rsidP="00AB67AC">
            <w:pPr>
              <w:pStyle w:val="Odlomakpopisa"/>
              <w:spacing w:after="0"/>
              <w:ind w:left="108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</w:p>
          <w:p w14:paraId="4A40D075" w14:textId="78FE433F" w:rsidR="00AB67AC" w:rsidRPr="006E08A0" w:rsidRDefault="00AB67AC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Djelatnost sanitetskog prijevoza</w:t>
            </w:r>
          </w:p>
          <w:p w14:paraId="69253654" w14:textId="43DB2C57" w:rsidR="00AB67AC" w:rsidRPr="006E08A0" w:rsidRDefault="00AB67AC">
            <w:pPr>
              <w:pStyle w:val="Odlomakpopisa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szCs w:val="24"/>
                <w:lang w:eastAsia="hr-HR"/>
              </w:rPr>
              <w:t xml:space="preserve">10 TIM – ova – popunjeno </w:t>
            </w:r>
          </w:p>
          <w:p w14:paraId="6E0DEC16" w14:textId="517628A4" w:rsidR="00AB67AC" w:rsidRPr="006E08A0" w:rsidRDefault="00AB67AC">
            <w:pPr>
              <w:pStyle w:val="Odlomakpopisa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2 djelatnika prijavno – dojavne jedinice sanitetskog prijevoza – popunjeno </w:t>
            </w:r>
          </w:p>
          <w:p w14:paraId="53A210AD" w14:textId="77777777" w:rsidR="00AB67AC" w:rsidRPr="006E08A0" w:rsidRDefault="00AB67AC" w:rsidP="00E84DF8">
            <w:pPr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</w:p>
          <w:p w14:paraId="7C16D3EE" w14:textId="11A319FB" w:rsidR="00AB67AC" w:rsidRPr="006E08A0" w:rsidRDefault="00AB67AC" w:rsidP="00E84DF8">
            <w:pPr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szCs w:val="24"/>
                <w:lang w:eastAsia="hr-HR"/>
              </w:rPr>
              <w:t>Uz temeljne organizacijske oblike ima ustrojeno i:</w:t>
            </w:r>
          </w:p>
          <w:p w14:paraId="12CD51AB" w14:textId="71335FC2" w:rsidR="00AB67AC" w:rsidRPr="006E08A0" w:rsidRDefault="00AB67AC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szCs w:val="24"/>
                <w:lang w:eastAsia="hr-HR"/>
              </w:rPr>
              <w:t>Uprava Zavoda  (planirano 4 i popunjeno)</w:t>
            </w:r>
          </w:p>
          <w:p w14:paraId="69C2B881" w14:textId="179C9D5B" w:rsidR="00AB67AC" w:rsidRPr="006E08A0" w:rsidRDefault="00AB67AC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szCs w:val="24"/>
                <w:lang w:eastAsia="hr-HR"/>
              </w:rPr>
              <w:t>Služba za pravne, kadrovske i opće poslove (planirano</w:t>
            </w:r>
            <w:r w:rsidR="00281264" w:rsidRPr="006E08A0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9, </w:t>
            </w:r>
            <w:r w:rsidRPr="006E08A0">
              <w:rPr>
                <w:rFonts w:ascii="Times New Roman" w:eastAsia="Times New Roman" w:hAnsi="Times New Roman"/>
                <w:szCs w:val="24"/>
                <w:lang w:eastAsia="hr-HR"/>
              </w:rPr>
              <w:t>popunjeno</w:t>
            </w:r>
            <w:r w:rsidR="00281264" w:rsidRPr="006E08A0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2</w:t>
            </w:r>
            <w:r w:rsidRPr="006E08A0">
              <w:rPr>
                <w:rFonts w:ascii="Times New Roman" w:eastAsia="Times New Roman" w:hAnsi="Times New Roman"/>
                <w:szCs w:val="24"/>
                <w:lang w:eastAsia="hr-HR"/>
              </w:rPr>
              <w:t>)</w:t>
            </w:r>
          </w:p>
          <w:p w14:paraId="3F991EA1" w14:textId="7ED6D6F9" w:rsidR="00AB67AC" w:rsidRPr="006E08A0" w:rsidRDefault="00281264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szCs w:val="24"/>
                <w:lang w:eastAsia="hr-HR"/>
              </w:rPr>
              <w:t xml:space="preserve">Služba za ekonomsko-financijske poslove </w:t>
            </w:r>
            <w:r w:rsidR="00AB67AC" w:rsidRPr="006E08A0">
              <w:rPr>
                <w:rFonts w:ascii="Times New Roman" w:eastAsia="Times New Roman" w:hAnsi="Times New Roman"/>
                <w:szCs w:val="24"/>
                <w:lang w:eastAsia="hr-HR"/>
              </w:rPr>
              <w:t>(planirano</w:t>
            </w:r>
            <w:r w:rsidRPr="006E08A0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5, </w:t>
            </w:r>
            <w:r w:rsidR="00AB67AC" w:rsidRPr="006E08A0">
              <w:rPr>
                <w:rFonts w:ascii="Times New Roman" w:eastAsia="Times New Roman" w:hAnsi="Times New Roman"/>
                <w:szCs w:val="24"/>
                <w:lang w:eastAsia="hr-HR"/>
              </w:rPr>
              <w:t>popunjeno</w:t>
            </w:r>
            <w:r w:rsidRPr="006E08A0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2</w:t>
            </w:r>
            <w:r w:rsidR="00AB67AC" w:rsidRPr="006E08A0">
              <w:rPr>
                <w:rFonts w:ascii="Times New Roman" w:eastAsia="Times New Roman" w:hAnsi="Times New Roman"/>
                <w:szCs w:val="24"/>
                <w:lang w:eastAsia="hr-HR"/>
              </w:rPr>
              <w:t>)</w:t>
            </w:r>
          </w:p>
        </w:tc>
      </w:tr>
      <w:tr w:rsidR="00AB67AC" w:rsidRPr="006E08A0" w14:paraId="30CB3A33" w14:textId="77777777" w:rsidTr="00806A6A">
        <w:trPr>
          <w:gridAfter w:val="1"/>
          <w:wAfter w:w="5" w:type="dxa"/>
          <w:trHeight w:val="3366"/>
          <w:tblCellSpacing w:w="20" w:type="dxa"/>
        </w:trPr>
        <w:tc>
          <w:tcPr>
            <w:tcW w:w="10196" w:type="dxa"/>
          </w:tcPr>
          <w:p w14:paraId="4E5C66B5" w14:textId="77777777" w:rsidR="00AB67AC" w:rsidRPr="006E08A0" w:rsidRDefault="00AB67AC" w:rsidP="00E84DF8">
            <w:pPr>
              <w:spacing w:before="12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>FINANCIJSKI PLAN:</w:t>
            </w:r>
          </w:p>
          <w:p w14:paraId="49DD14C8" w14:textId="77777777" w:rsidR="00AB67AC" w:rsidRPr="006E08A0" w:rsidRDefault="00AB67AC" w:rsidP="00E84DF8">
            <w:pPr>
              <w:spacing w:before="120" w:after="120"/>
              <w:ind w:right="57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Unutar razdjela planiraju se slijedeći programi:</w:t>
            </w:r>
          </w:p>
          <w:tbl>
            <w:tblPr>
              <w:tblW w:w="9950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556"/>
              <w:gridCol w:w="4169"/>
              <w:gridCol w:w="1739"/>
              <w:gridCol w:w="1743"/>
              <w:gridCol w:w="1743"/>
            </w:tblGrid>
            <w:tr w:rsidR="00AB67AC" w:rsidRPr="006E08A0" w14:paraId="5D309757" w14:textId="77777777" w:rsidTr="00E84DF8">
              <w:trPr>
                <w:trHeight w:val="444"/>
                <w:tblHeader/>
              </w:trPr>
              <w:tc>
                <w:tcPr>
                  <w:tcW w:w="556" w:type="dxa"/>
                  <w:shd w:val="clear" w:color="auto" w:fill="E6E6E6"/>
                  <w:vAlign w:val="center"/>
                </w:tcPr>
                <w:p w14:paraId="41730D21" w14:textId="77777777" w:rsidR="00AB67AC" w:rsidRPr="006E08A0" w:rsidRDefault="00AB67AC" w:rsidP="001E3101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proofErr w:type="spellStart"/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hr-HR"/>
                    </w:rPr>
                    <w:t>R.b</w:t>
                  </w:r>
                  <w:proofErr w:type="spellEnd"/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hr-HR"/>
                    </w:rPr>
                    <w:t>.</w:t>
                  </w:r>
                </w:p>
              </w:tc>
              <w:tc>
                <w:tcPr>
                  <w:tcW w:w="4169" w:type="dxa"/>
                  <w:shd w:val="clear" w:color="auto" w:fill="E6E6E6"/>
                  <w:vAlign w:val="center"/>
                </w:tcPr>
                <w:p w14:paraId="75CB87F9" w14:textId="77777777" w:rsidR="00AB67AC" w:rsidRPr="006E08A0" w:rsidRDefault="00AB67AC" w:rsidP="001E3101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hr-HR"/>
                    </w:rPr>
                    <w:t>Naziv programa</w:t>
                  </w:r>
                </w:p>
              </w:tc>
              <w:tc>
                <w:tcPr>
                  <w:tcW w:w="1739" w:type="dxa"/>
                  <w:shd w:val="clear" w:color="auto" w:fill="E6E6E6"/>
                  <w:vAlign w:val="center"/>
                </w:tcPr>
                <w:p w14:paraId="1C2C4542" w14:textId="1DE3CF7C" w:rsidR="00AB67AC" w:rsidRPr="006E08A0" w:rsidRDefault="00AB67AC" w:rsidP="001E3101">
                  <w:pPr>
                    <w:keepNext/>
                    <w:jc w:val="center"/>
                    <w:outlineLvl w:val="6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 xml:space="preserve">Plan              </w:t>
                  </w:r>
                  <w:r w:rsidR="001E3101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x-none"/>
                    </w:rPr>
                    <w:t xml:space="preserve">   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 xml:space="preserve">  202</w:t>
                  </w:r>
                  <w:r w:rsidR="001E3101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x-none"/>
                    </w:rPr>
                    <w:t>5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.</w:t>
                  </w:r>
                </w:p>
              </w:tc>
              <w:tc>
                <w:tcPr>
                  <w:tcW w:w="1743" w:type="dxa"/>
                  <w:shd w:val="clear" w:color="auto" w:fill="E6E6E6"/>
                  <w:vAlign w:val="center"/>
                </w:tcPr>
                <w:p w14:paraId="6969BABC" w14:textId="56CAC628" w:rsidR="00AB67AC" w:rsidRPr="006E08A0" w:rsidRDefault="00AB67AC" w:rsidP="001E3101">
                  <w:pPr>
                    <w:keepNext/>
                    <w:jc w:val="center"/>
                    <w:outlineLvl w:val="6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P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x-none"/>
                    </w:rPr>
                    <w:t>rojekcija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 xml:space="preserve">    </w:t>
                  </w:r>
                  <w:r w:rsidR="001E3101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x-none"/>
                    </w:rPr>
                    <w:t xml:space="preserve"> 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 xml:space="preserve">   202</w:t>
                  </w:r>
                  <w:r w:rsidR="001E3101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x-none"/>
                    </w:rPr>
                    <w:t>6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.</w:t>
                  </w:r>
                </w:p>
              </w:tc>
              <w:tc>
                <w:tcPr>
                  <w:tcW w:w="1743" w:type="dxa"/>
                  <w:shd w:val="clear" w:color="auto" w:fill="E6E6E6"/>
                  <w:vAlign w:val="center"/>
                </w:tcPr>
                <w:p w14:paraId="28D06147" w14:textId="7B82E30C" w:rsidR="00AB67AC" w:rsidRPr="006E08A0" w:rsidRDefault="00AB67AC" w:rsidP="001E3101">
                  <w:pPr>
                    <w:keepNext/>
                    <w:jc w:val="center"/>
                    <w:outlineLvl w:val="6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x-none"/>
                    </w:rPr>
                    <w:t>Projekcija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 xml:space="preserve">  </w:t>
                  </w:r>
                  <w:r w:rsidR="001E3101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br/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202</w:t>
                  </w:r>
                  <w:r w:rsidR="001E3101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x-none"/>
                    </w:rPr>
                    <w:t>7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.</w:t>
                  </w:r>
                </w:p>
              </w:tc>
            </w:tr>
            <w:tr w:rsidR="00AB67AC" w:rsidRPr="006E08A0" w14:paraId="7A5C8889" w14:textId="77777777" w:rsidTr="00E84DF8">
              <w:trPr>
                <w:trHeight w:val="402"/>
              </w:trPr>
              <w:tc>
                <w:tcPr>
                  <w:tcW w:w="556" w:type="dxa"/>
                  <w:vAlign w:val="center"/>
                </w:tcPr>
                <w:p w14:paraId="2C2AC770" w14:textId="63524C8F" w:rsidR="00AB67AC" w:rsidRPr="006E08A0" w:rsidRDefault="00AB67AC" w:rsidP="001E3101">
                  <w:pPr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 w:rsidRPr="006E08A0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1.</w:t>
                  </w:r>
                </w:p>
              </w:tc>
              <w:tc>
                <w:tcPr>
                  <w:tcW w:w="4169" w:type="dxa"/>
                  <w:vAlign w:val="center"/>
                </w:tcPr>
                <w:p w14:paraId="0031DD92" w14:textId="20887A1C" w:rsidR="00AB67AC" w:rsidRPr="006E08A0" w:rsidRDefault="00281264" w:rsidP="001E3101">
                  <w:pPr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 w:rsidRPr="006E08A0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PROGRAM REDOVNA DJELATNOST ZAVODA ZA HITNU MEDICINU</w:t>
                  </w:r>
                </w:p>
              </w:tc>
              <w:tc>
                <w:tcPr>
                  <w:tcW w:w="1739" w:type="dxa"/>
                  <w:shd w:val="clear" w:color="000000" w:fill="FFFFFF"/>
                  <w:vAlign w:val="center"/>
                </w:tcPr>
                <w:p w14:paraId="140DE144" w14:textId="5C68FD06" w:rsidR="00AB67AC" w:rsidRPr="006E08A0" w:rsidRDefault="00A6172A" w:rsidP="00A6172A">
                  <w:pPr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7.350.800,00 </w:t>
                  </w:r>
                  <w:r w:rsidR="009C6E2D" w:rsidRPr="006E08A0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743" w:type="dxa"/>
                  <w:shd w:val="clear" w:color="000000" w:fill="FFFFFF"/>
                  <w:vAlign w:val="center"/>
                </w:tcPr>
                <w:p w14:paraId="73879C28" w14:textId="7B7449EF" w:rsidR="00AB67AC" w:rsidRPr="006E08A0" w:rsidRDefault="00A6172A" w:rsidP="00A6172A">
                  <w:pPr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7.532.227,00</w:t>
                  </w:r>
                  <w:r w:rsidR="000A4FAD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 </w:t>
                  </w:r>
                  <w:r w:rsidR="009C6E2D" w:rsidRPr="006E08A0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  <w:tc>
                <w:tcPr>
                  <w:tcW w:w="1743" w:type="dxa"/>
                  <w:shd w:val="clear" w:color="000000" w:fill="FFFFFF"/>
                  <w:vAlign w:val="center"/>
                </w:tcPr>
                <w:p w14:paraId="347EAA6B" w14:textId="4386CD90" w:rsidR="00AB67AC" w:rsidRPr="006E08A0" w:rsidRDefault="00A6172A" w:rsidP="001E3101">
                  <w:pPr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7.696.276</w:t>
                  </w:r>
                  <w:r w:rsidR="000A4FAD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 </w:t>
                  </w:r>
                  <w:r w:rsidR="009C6E2D" w:rsidRPr="006E08A0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</w:tr>
            <w:tr w:rsidR="00AB67AC" w:rsidRPr="006E08A0" w14:paraId="460872AE" w14:textId="77777777" w:rsidTr="00E84DF8">
              <w:trPr>
                <w:trHeight w:val="402"/>
              </w:trPr>
              <w:tc>
                <w:tcPr>
                  <w:tcW w:w="556" w:type="dxa"/>
                  <w:vAlign w:val="center"/>
                </w:tcPr>
                <w:p w14:paraId="4AEEDC6A" w14:textId="674FE715" w:rsidR="00AB67AC" w:rsidRPr="006E08A0" w:rsidRDefault="00AB67AC" w:rsidP="001E3101">
                  <w:pPr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 w:rsidRPr="006E08A0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2.</w:t>
                  </w:r>
                </w:p>
              </w:tc>
              <w:tc>
                <w:tcPr>
                  <w:tcW w:w="4169" w:type="dxa"/>
                  <w:vAlign w:val="center"/>
                </w:tcPr>
                <w:p w14:paraId="488AB708" w14:textId="25FDFE14" w:rsidR="00AB67AC" w:rsidRPr="006E08A0" w:rsidRDefault="00281264" w:rsidP="001E3101">
                  <w:pPr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 w:rsidRPr="006E08A0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PROGRAM IZNAD ZAKONSKOG STANDARDA ZAVODA</w:t>
                  </w:r>
                </w:p>
              </w:tc>
              <w:tc>
                <w:tcPr>
                  <w:tcW w:w="1739" w:type="dxa"/>
                  <w:shd w:val="clear" w:color="000000" w:fill="FFFFFF"/>
                  <w:vAlign w:val="center"/>
                </w:tcPr>
                <w:p w14:paraId="0C9C96A9" w14:textId="5DB439CC" w:rsidR="00AB67AC" w:rsidRPr="006E08A0" w:rsidRDefault="00A6172A" w:rsidP="001E3101">
                  <w:pPr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355.300,00 </w:t>
                  </w:r>
                  <w:r w:rsidR="009C6E2D" w:rsidRPr="006E08A0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  <w:tc>
                <w:tcPr>
                  <w:tcW w:w="1743" w:type="dxa"/>
                  <w:shd w:val="clear" w:color="000000" w:fill="FFFFFF"/>
                  <w:vAlign w:val="center"/>
                </w:tcPr>
                <w:p w14:paraId="6E4C8252" w14:textId="1647A502" w:rsidR="00AB67AC" w:rsidRPr="006E08A0" w:rsidRDefault="00A6172A" w:rsidP="001E3101">
                  <w:pPr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385.728,00</w:t>
                  </w:r>
                  <w:r w:rsidR="000A4FAD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 </w:t>
                  </w:r>
                  <w:r w:rsidR="009C6E2D" w:rsidRPr="006E08A0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  <w:tc>
                <w:tcPr>
                  <w:tcW w:w="1743" w:type="dxa"/>
                  <w:shd w:val="clear" w:color="000000" w:fill="FFFFFF"/>
                  <w:vAlign w:val="center"/>
                </w:tcPr>
                <w:p w14:paraId="08307516" w14:textId="0CACFD28" w:rsidR="00AB67AC" w:rsidRPr="006E08A0" w:rsidRDefault="00A6172A" w:rsidP="001E3101">
                  <w:pPr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96.206,00</w:t>
                  </w:r>
                  <w:r w:rsidR="000A4FAD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 </w:t>
                  </w:r>
                  <w:r w:rsidR="009C6E2D" w:rsidRPr="006E08A0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</w:tr>
            <w:tr w:rsidR="00AB67AC" w:rsidRPr="006E08A0" w14:paraId="356B5043" w14:textId="77777777" w:rsidTr="00E84DF8">
              <w:trPr>
                <w:trHeight w:val="402"/>
              </w:trPr>
              <w:tc>
                <w:tcPr>
                  <w:tcW w:w="556" w:type="dxa"/>
                  <w:shd w:val="clear" w:color="auto" w:fill="D9D9D9"/>
                  <w:vAlign w:val="center"/>
                </w:tcPr>
                <w:p w14:paraId="2749EDAD" w14:textId="77777777" w:rsidR="00AB67AC" w:rsidRPr="006E08A0" w:rsidRDefault="00AB67AC" w:rsidP="00E84DF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4169" w:type="dxa"/>
                  <w:shd w:val="clear" w:color="auto" w:fill="D9D9D9"/>
                  <w:vAlign w:val="center"/>
                </w:tcPr>
                <w:p w14:paraId="5A2FDC77" w14:textId="77777777" w:rsidR="00AB67AC" w:rsidRPr="006E08A0" w:rsidRDefault="00AB67AC" w:rsidP="00E84DF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hr-HR"/>
                    </w:rPr>
                    <w:t>Ukupno razdjel:</w:t>
                  </w:r>
                </w:p>
              </w:tc>
              <w:tc>
                <w:tcPr>
                  <w:tcW w:w="1739" w:type="dxa"/>
                  <w:shd w:val="clear" w:color="auto" w:fill="D9D9D9"/>
                  <w:vAlign w:val="center"/>
                </w:tcPr>
                <w:p w14:paraId="79299A2B" w14:textId="3D44932F" w:rsidR="00AB67AC" w:rsidRPr="006E08A0" w:rsidRDefault="00A6172A" w:rsidP="001E3101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hr-HR"/>
                    </w:rPr>
                    <w:t>7.706.10</w:t>
                  </w:r>
                  <w:r w:rsidR="000A4FAD" w:rsidRPr="000A4FAD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hr-HR"/>
                    </w:rPr>
                    <w:t>0</w:t>
                  </w:r>
                  <w:r w:rsidR="000A4FAD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hr-HR"/>
                    </w:rPr>
                    <w:t xml:space="preserve">,00 </w:t>
                  </w:r>
                  <w:r w:rsidR="006E08A0"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  <w:tc>
                <w:tcPr>
                  <w:tcW w:w="1743" w:type="dxa"/>
                  <w:shd w:val="clear" w:color="auto" w:fill="D9D9D9"/>
                  <w:vAlign w:val="center"/>
                </w:tcPr>
                <w:p w14:paraId="4C0C54C3" w14:textId="26A4E829" w:rsidR="00AB67AC" w:rsidRPr="006E08A0" w:rsidRDefault="00A6172A" w:rsidP="001E3101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6172A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hr-HR"/>
                    </w:rPr>
                    <w:t>7.917.955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hr-HR"/>
                    </w:rPr>
                    <w:t xml:space="preserve">,00 </w:t>
                  </w:r>
                  <w:r w:rsidR="006E08A0"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  <w:tc>
                <w:tcPr>
                  <w:tcW w:w="1743" w:type="dxa"/>
                  <w:shd w:val="clear" w:color="auto" w:fill="D9D9D9"/>
                  <w:vAlign w:val="center"/>
                </w:tcPr>
                <w:p w14:paraId="101CA179" w14:textId="11776948" w:rsidR="00AB67AC" w:rsidRPr="006E08A0" w:rsidRDefault="00A6172A" w:rsidP="001E3101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hr-HR"/>
                    </w:rPr>
                  </w:pPr>
                  <w:r w:rsidRPr="00A6172A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hr-HR"/>
                    </w:rPr>
                    <w:t>7.792.482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hr-HR"/>
                    </w:rPr>
                    <w:t xml:space="preserve">,00 </w:t>
                  </w:r>
                  <w:r w:rsidR="006E08A0"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</w:tr>
          </w:tbl>
          <w:p w14:paraId="70F2E1BE" w14:textId="77777777" w:rsidR="00AB67AC" w:rsidRPr="006E08A0" w:rsidRDefault="00AB67AC" w:rsidP="00E84DF8">
            <w:pPr>
              <w:spacing w:after="120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hr-HR"/>
              </w:rPr>
            </w:pPr>
          </w:p>
        </w:tc>
      </w:tr>
      <w:tr w:rsidR="00AB67AC" w:rsidRPr="006E08A0" w14:paraId="1844DE9F" w14:textId="77777777" w:rsidTr="00E84DF8">
        <w:trPr>
          <w:trHeight w:val="177"/>
          <w:tblCellSpacing w:w="20" w:type="dxa"/>
        </w:trPr>
        <w:tc>
          <w:tcPr>
            <w:tcW w:w="10241" w:type="dxa"/>
            <w:gridSpan w:val="2"/>
            <w:shd w:val="clear" w:color="auto" w:fill="BDD6EE"/>
          </w:tcPr>
          <w:p w14:paraId="7F8479E2" w14:textId="5B60B0B1" w:rsidR="00AB67AC" w:rsidRPr="006E08A0" w:rsidRDefault="00AB67AC" w:rsidP="00E84DF8">
            <w:pPr>
              <w:keepNext/>
              <w:pageBreakBefore/>
              <w:spacing w:before="240" w:after="240"/>
              <w:outlineLvl w:val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lastRenderedPageBreak/>
              <w:t xml:space="preserve">PROGRAM: </w:t>
            </w:r>
            <w:r w:rsidR="006E08A0" w:rsidRPr="006E08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 xml:space="preserve">REDOVNA DJELATNOST ZAVODA ZA HITNU MEDICINU </w:t>
            </w:r>
          </w:p>
        </w:tc>
      </w:tr>
      <w:tr w:rsidR="00AB67AC" w:rsidRPr="006E08A0" w14:paraId="34746E86" w14:textId="77777777" w:rsidTr="00E84DF8">
        <w:trPr>
          <w:trHeight w:val="1624"/>
          <w:tblCellSpacing w:w="20" w:type="dxa"/>
        </w:trPr>
        <w:tc>
          <w:tcPr>
            <w:tcW w:w="10241" w:type="dxa"/>
            <w:gridSpan w:val="2"/>
          </w:tcPr>
          <w:p w14:paraId="251D35A2" w14:textId="77777777" w:rsidR="00AB67AC" w:rsidRDefault="00AB67AC" w:rsidP="00E84DF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>OPIS PROGRAMA:</w:t>
            </w:r>
          </w:p>
          <w:p w14:paraId="335A32AE" w14:textId="0D19231A" w:rsidR="004507B5" w:rsidRDefault="004507B5" w:rsidP="004507B5">
            <w:pPr>
              <w:pStyle w:val="StandardWeb"/>
              <w:jc w:val="both"/>
            </w:pPr>
            <w:r>
              <w:t>Kako bi Zavod mogao obavljati usluge izvanbolničke hitne medicine i sanitetskog prijevoza, potrebno je prethodno sklopiti Ugovor o provođenju djelatnosti s HZZO-om, u skladu s općim aktima HZZO-a i Odlukom o donošenju Mreže hitne medicine i sanitetskog prijevoza („Narodne novine“, broj 134/2023). Ovaj ugovor predstavlja osnovu za ostvarivanje povoljnih financijskih uvjeta za redovito obavljanje djelatnosti.</w:t>
            </w:r>
          </w:p>
          <w:p w14:paraId="2657188D" w14:textId="6F51B061" w:rsidR="004507B5" w:rsidRDefault="004507B5" w:rsidP="004507B5">
            <w:pPr>
              <w:pStyle w:val="StandardWeb"/>
              <w:jc w:val="both"/>
            </w:pPr>
            <w:r>
              <w:t xml:space="preserve">Zavod ostvaruje sredstva temeljem Odluke o minimalnim financijskim standardima za decentralizirane funkcije zdravstvenih ustanova te određuje namjenu i raspodjelu tih sredstava unutar zdravstvenih ustanova prema odlukama </w:t>
            </w:r>
            <w:r w:rsidR="000A4FAD">
              <w:t>o</w:t>
            </w:r>
            <w:r>
              <w:t>snivača.</w:t>
            </w:r>
          </w:p>
          <w:p w14:paraId="76559CCE" w14:textId="77777777" w:rsidR="004507B5" w:rsidRDefault="004507B5" w:rsidP="004507B5">
            <w:pPr>
              <w:pStyle w:val="StandardWeb"/>
              <w:jc w:val="both"/>
            </w:pPr>
            <w:r>
              <w:t>Također, Zavod pruža usluge medicinskog osiguranja na javnim okupljanjima, zdravstvene usluge neosiguranim osobama, te usluge po zahtjevu MUP-a, Hrvatskog zavoda za socijalni rad i drugih pravnih i fizičkih osoba, u skladu s propisanim zahtjevima Zavoda.</w:t>
            </w:r>
          </w:p>
          <w:p w14:paraId="6C9F4058" w14:textId="0024B83B" w:rsidR="00D70CAA" w:rsidRPr="006E08A0" w:rsidRDefault="004507B5" w:rsidP="004507B5">
            <w:pPr>
              <w:pStyle w:val="StandardWeb"/>
              <w:jc w:val="both"/>
            </w:pPr>
            <w:r>
              <w:t>Unutar programa redovne djelatnosti Zavoda za hitnu medicinu predviđeno je 5 aktivnosti koje uključuju financiranje rada hitne medicinske službe i menadžmenta, sanitetskog prijevoza, medicinskog osiguranja, kapitalnih projekata opremanja Zavoda te decentraliziranih sredstava.</w:t>
            </w:r>
          </w:p>
        </w:tc>
      </w:tr>
      <w:tr w:rsidR="00AB67AC" w:rsidRPr="006E08A0" w14:paraId="27473551" w14:textId="77777777" w:rsidTr="00E84DF8">
        <w:trPr>
          <w:trHeight w:val="177"/>
          <w:tblCellSpacing w:w="20" w:type="dxa"/>
        </w:trPr>
        <w:tc>
          <w:tcPr>
            <w:tcW w:w="10241" w:type="dxa"/>
            <w:gridSpan w:val="2"/>
          </w:tcPr>
          <w:p w14:paraId="71C0DC93" w14:textId="77777777" w:rsidR="00AB67AC" w:rsidRPr="006E08A0" w:rsidRDefault="00AB67AC" w:rsidP="00E84DF8">
            <w:pPr>
              <w:spacing w:before="12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>ZAKONSKA I DRUGA PODLOGA ZA UVOĐENJE PROGRAMA:</w:t>
            </w:r>
          </w:p>
          <w:p w14:paraId="19DE09D9" w14:textId="411A765F" w:rsidR="004507B5" w:rsidRDefault="004507B5" w:rsidP="00E84DF8">
            <w:pPr>
              <w:spacing w:after="12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Zakon o zdravstvenoj zaštiti</w:t>
            </w:r>
            <w:r w:rsidR="00DD4D87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(„Narodne novine“ broj</w:t>
            </w:r>
            <w:r w:rsidR="00DD4D87" w:rsidRPr="00DD4D87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100/18, 125/19, 147/20, 119/22, 156/22, 33/23, 36/24</w:t>
            </w:r>
            <w:r w:rsidR="00DD4D87">
              <w:rPr>
                <w:rFonts w:ascii="Times New Roman" w:eastAsia="Times New Roman" w:hAnsi="Times New Roman"/>
                <w:szCs w:val="24"/>
                <w:lang w:eastAsia="hr-HR"/>
              </w:rPr>
              <w:t>)</w:t>
            </w:r>
          </w:p>
          <w:p w14:paraId="47F5537E" w14:textId="48C25777" w:rsidR="004507B5" w:rsidRDefault="004507B5" w:rsidP="00E84DF8">
            <w:pPr>
              <w:spacing w:after="12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Zakon o obveznom zdravstvenom osiguranju</w:t>
            </w:r>
            <w:r w:rsidR="00DD4D87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(„Narodne novine“ broj </w:t>
            </w:r>
            <w:r w:rsidR="00DD4D87" w:rsidRPr="00DD4D87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80/13, 137/13, 98/19, 33/23</w:t>
            </w:r>
            <w:r w:rsidR="00DD4D87">
              <w:rPr>
                <w:rFonts w:ascii="Times New Roman" w:eastAsia="Times New Roman" w:hAnsi="Times New Roman"/>
                <w:szCs w:val="24"/>
                <w:lang w:eastAsia="hr-HR"/>
              </w:rPr>
              <w:t>)</w:t>
            </w:r>
          </w:p>
          <w:p w14:paraId="682B7BDA" w14:textId="213070BF" w:rsidR="008E4ED2" w:rsidRDefault="008E4ED2" w:rsidP="00E84DF8">
            <w:pPr>
              <w:spacing w:after="12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P</w:t>
            </w:r>
            <w:r w:rsidRPr="008E4ED2">
              <w:rPr>
                <w:rFonts w:ascii="Times New Roman" w:eastAsia="Times New Roman" w:hAnsi="Times New Roman"/>
                <w:szCs w:val="24"/>
                <w:lang w:eastAsia="hr-HR"/>
              </w:rPr>
              <w:t>ravilnik o standardima i normativima u pogledu prostora, radnika i medicinsko-tehničke opreme za obavljanje djelatnosti hitne medicine i djelatnosti sanitetskog prijevoza</w:t>
            </w:r>
            <w:r w:rsidR="00DD4D87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(„Narodne novine“ broj 64/24)</w:t>
            </w:r>
          </w:p>
          <w:p w14:paraId="5BD30FA6" w14:textId="7F48AF94" w:rsidR="008E4ED2" w:rsidRDefault="008E4ED2" w:rsidP="008E4ED2">
            <w:pPr>
              <w:spacing w:after="12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8E4ED2">
              <w:rPr>
                <w:rFonts w:ascii="Times New Roman" w:eastAsia="Times New Roman" w:hAnsi="Times New Roman"/>
                <w:szCs w:val="24"/>
                <w:lang w:eastAsia="hr-HR"/>
              </w:rPr>
              <w:t>Pravilnik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 xml:space="preserve"> o</w:t>
            </w:r>
            <w:r w:rsidRPr="008E4ED2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organizaciji i načinu obavljanja hitne medicine i sanitetskog prijevoza </w:t>
            </w:r>
            <w:r w:rsidR="00DD4D87">
              <w:rPr>
                <w:rFonts w:ascii="Times New Roman" w:eastAsia="Times New Roman" w:hAnsi="Times New Roman"/>
                <w:szCs w:val="24"/>
                <w:lang w:eastAsia="hr-HR"/>
              </w:rPr>
              <w:t>(„Narodne novine“ broj 64/24)</w:t>
            </w:r>
          </w:p>
          <w:p w14:paraId="3718361B" w14:textId="6A387353" w:rsidR="008E4ED2" w:rsidRDefault="008E4ED2" w:rsidP="008E4ED2">
            <w:pPr>
              <w:spacing w:after="12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 xml:space="preserve">Odluka o osnovama za sklapanje ugovora o provođenju zdravstvene zaštite iz obveznog zdravstvenog osiguranja </w:t>
            </w:r>
            <w:r w:rsidR="00DD4D87">
              <w:rPr>
                <w:rFonts w:ascii="Times New Roman" w:eastAsia="Times New Roman" w:hAnsi="Times New Roman"/>
                <w:szCs w:val="24"/>
                <w:lang w:eastAsia="hr-HR"/>
              </w:rPr>
              <w:t>(„Narodne novine“</w:t>
            </w:r>
            <w:r w:rsidR="00DD4D87" w:rsidRPr="00DD4D87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broj 56/17., 73/17. – ispravak, 30/18., 35/18. – ispravak 119/18., 32/19., 62/19., 94/19., 104/19., 22/20., 84/20., 123/20. i 147/20., 12/21., 45/21., 62/21., 144/21. i 10/22., 63/22., 68/22., 78/22., 115/22., 133/22., 156/22., 7/23. – ispravak, 14/23., 37/23., 50/23. – ispravak, 58/23., 131/23.</w:t>
            </w:r>
            <w:r w:rsidR="00DD4D87">
              <w:rPr>
                <w:rFonts w:ascii="Times New Roman" w:eastAsia="Times New Roman" w:hAnsi="Times New Roman"/>
                <w:szCs w:val="24"/>
                <w:lang w:eastAsia="hr-HR"/>
              </w:rPr>
              <w:t xml:space="preserve">, </w:t>
            </w:r>
            <w:r w:rsidR="00DD4D87" w:rsidRPr="00DD4D87">
              <w:rPr>
                <w:rFonts w:ascii="Times New Roman" w:eastAsia="Times New Roman" w:hAnsi="Times New Roman"/>
                <w:szCs w:val="24"/>
                <w:lang w:eastAsia="hr-HR"/>
              </w:rPr>
              <w:t>134/23.</w:t>
            </w:r>
            <w:r w:rsidR="00DD4D87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i 25/24</w:t>
            </w:r>
            <w:r w:rsidR="00DD4D87" w:rsidRPr="00DD4D87">
              <w:rPr>
                <w:rFonts w:ascii="Times New Roman" w:eastAsia="Times New Roman" w:hAnsi="Times New Roman"/>
                <w:szCs w:val="24"/>
                <w:lang w:eastAsia="hr-HR"/>
              </w:rPr>
              <w:t>)</w:t>
            </w:r>
          </w:p>
          <w:p w14:paraId="2E9405F3" w14:textId="724EC366" w:rsidR="008E4ED2" w:rsidRDefault="008E4ED2" w:rsidP="008E4ED2">
            <w:pPr>
              <w:spacing w:after="12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8E4ED2">
              <w:rPr>
                <w:rFonts w:ascii="Times New Roman" w:eastAsia="Times New Roman" w:hAnsi="Times New Roman"/>
                <w:szCs w:val="24"/>
                <w:lang w:eastAsia="hr-HR"/>
              </w:rPr>
              <w:t>Odluk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>a</w:t>
            </w:r>
            <w:r w:rsidRPr="008E4ED2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o donošenju Mreže hitne medicine i sanitetskog prijevoza</w:t>
            </w:r>
            <w:r w:rsidR="00911A30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(„Narodne novine“ broj 134/23)</w:t>
            </w:r>
          </w:p>
          <w:p w14:paraId="1F1BA0C1" w14:textId="7BC7C1E3" w:rsidR="008E4ED2" w:rsidRDefault="008E4ED2" w:rsidP="008E4ED2">
            <w:pPr>
              <w:spacing w:after="12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8E4ED2">
              <w:rPr>
                <w:rFonts w:ascii="Times New Roman" w:eastAsia="Times New Roman" w:hAnsi="Times New Roman"/>
                <w:szCs w:val="24"/>
                <w:lang w:eastAsia="hr-HR"/>
              </w:rPr>
              <w:t>Odluk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>a</w:t>
            </w:r>
            <w:r w:rsidRPr="008E4ED2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 xml:space="preserve">o </w:t>
            </w:r>
            <w:r w:rsidRPr="008E4ED2">
              <w:rPr>
                <w:rFonts w:ascii="Times New Roman" w:eastAsia="Times New Roman" w:hAnsi="Times New Roman"/>
                <w:szCs w:val="24"/>
                <w:lang w:eastAsia="hr-HR"/>
              </w:rPr>
              <w:t>minimalnim financijskim standardima za decentralizirane funkcije za zdravstvene ustanove</w:t>
            </w:r>
          </w:p>
          <w:p w14:paraId="46D69D1E" w14:textId="1D66617A" w:rsidR="00DB13A5" w:rsidRDefault="00DB13A5" w:rsidP="008E4ED2">
            <w:pPr>
              <w:spacing w:after="12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Nacionalna razvojna strategija Republike Hrvatske do 2030. godine</w:t>
            </w:r>
            <w:r w:rsidR="00911A30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(„Narodne novine“ broj </w:t>
            </w:r>
            <w:r w:rsidR="00911A30" w:rsidRPr="00911A30">
              <w:rPr>
                <w:rFonts w:ascii="Times New Roman" w:eastAsia="Times New Roman" w:hAnsi="Times New Roman"/>
                <w:szCs w:val="24"/>
                <w:lang w:eastAsia="hr-HR"/>
              </w:rPr>
              <w:t>13/202</w:t>
            </w:r>
            <w:r w:rsidR="00911A30">
              <w:rPr>
                <w:rFonts w:ascii="Times New Roman" w:eastAsia="Times New Roman" w:hAnsi="Times New Roman"/>
                <w:szCs w:val="24"/>
                <w:lang w:eastAsia="hr-HR"/>
              </w:rPr>
              <w:t>1)</w:t>
            </w:r>
            <w:r w:rsidR="00911A30" w:rsidRPr="00911A30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</w:t>
            </w:r>
          </w:p>
          <w:p w14:paraId="37C70BED" w14:textId="4BA26571" w:rsidR="00DB13A5" w:rsidRDefault="00DB13A5" w:rsidP="008E4ED2">
            <w:pPr>
              <w:spacing w:after="12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 xml:space="preserve">Plan rada i razvoja Koprivničko – križevačke županije </w:t>
            </w:r>
            <w:r w:rsidR="006D0296">
              <w:rPr>
                <w:rFonts w:ascii="Times New Roman" w:eastAsia="Times New Roman" w:hAnsi="Times New Roman"/>
                <w:szCs w:val="24"/>
                <w:lang w:eastAsia="hr-HR"/>
              </w:rPr>
              <w:t>2021. – 2027. godine</w:t>
            </w:r>
            <w:r w:rsidR="00911A30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(</w:t>
            </w:r>
            <w:hyperlink r:id="rId8" w:history="1">
              <w:r w:rsidR="00911A30" w:rsidRPr="005C3166">
                <w:rPr>
                  <w:rStyle w:val="Hiperveza"/>
                  <w:rFonts w:ascii="Times New Roman" w:eastAsia="Times New Roman" w:hAnsi="Times New Roman"/>
                  <w:szCs w:val="24"/>
                  <w:lang w:eastAsia="hr-HR"/>
                </w:rPr>
                <w:t>https://kckzz.hr/hr/dokumenti-kckzz/1459-plan-razvoja-koprivnicko-krizevacke-zupanije-za-razdoblje-od-2021-2027-godine/file</w:t>
              </w:r>
            </w:hyperlink>
            <w:r w:rsidR="00911A30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)</w:t>
            </w:r>
          </w:p>
          <w:p w14:paraId="797F64B4" w14:textId="4FC4621D" w:rsidR="008E4ED2" w:rsidRPr="004507B5" w:rsidRDefault="008E4ED2" w:rsidP="008E4ED2">
            <w:pPr>
              <w:spacing w:after="12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 xml:space="preserve">Upute za izradu proračuna Koprivničko – križevačke županije </w:t>
            </w:r>
            <w:r w:rsidR="00911A30">
              <w:rPr>
                <w:rFonts w:ascii="Times New Roman" w:eastAsia="Times New Roman" w:hAnsi="Times New Roman"/>
                <w:szCs w:val="24"/>
                <w:lang w:eastAsia="hr-HR"/>
              </w:rPr>
              <w:t>(KLASA:400-01/24-1/8, URBROJ: 2137-03/0-24-1)</w:t>
            </w:r>
          </w:p>
        </w:tc>
      </w:tr>
      <w:tr w:rsidR="00AB67AC" w:rsidRPr="006E08A0" w14:paraId="50A225CE" w14:textId="77777777" w:rsidTr="00E84DF8">
        <w:trPr>
          <w:trHeight w:val="3359"/>
          <w:tblCellSpacing w:w="20" w:type="dxa"/>
        </w:trPr>
        <w:tc>
          <w:tcPr>
            <w:tcW w:w="10241" w:type="dxa"/>
            <w:gridSpan w:val="2"/>
          </w:tcPr>
          <w:p w14:paraId="71D53BDD" w14:textId="77777777" w:rsidR="00AB67AC" w:rsidRPr="006E08A0" w:rsidRDefault="00AB67AC" w:rsidP="00E84DF8">
            <w:pPr>
              <w:spacing w:before="12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lastRenderedPageBreak/>
              <w:t xml:space="preserve">PROCJENA I ISHODIŠTE POTREBNIH SREDSTAVA: </w:t>
            </w:r>
          </w:p>
          <w:p w14:paraId="1C668C84" w14:textId="77777777" w:rsidR="00AB67AC" w:rsidRPr="005F4F62" w:rsidRDefault="00AB67AC" w:rsidP="00E84DF8">
            <w:pPr>
              <w:spacing w:before="120" w:after="120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 w:rsidRPr="005F4F62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Unutar programa planiraju se slijedeće aktivnosti/projekti:</w:t>
            </w:r>
          </w:p>
          <w:tbl>
            <w:tblPr>
              <w:tblW w:w="0" w:type="auto"/>
              <w:tblInd w:w="91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563"/>
              <w:gridCol w:w="4449"/>
              <w:gridCol w:w="1493"/>
              <w:gridCol w:w="1548"/>
              <w:gridCol w:w="1548"/>
            </w:tblGrid>
            <w:tr w:rsidR="00AB67AC" w:rsidRPr="006E08A0" w14:paraId="337C2D42" w14:textId="77777777" w:rsidTr="00E84DF8">
              <w:trPr>
                <w:trHeight w:hRule="exact" w:val="480"/>
              </w:trPr>
              <w:tc>
                <w:tcPr>
                  <w:tcW w:w="563" w:type="dxa"/>
                  <w:shd w:val="clear" w:color="auto" w:fill="E6E6E6"/>
                  <w:vAlign w:val="center"/>
                </w:tcPr>
                <w:p w14:paraId="252967EA" w14:textId="77777777" w:rsidR="00AB67AC" w:rsidRPr="006E08A0" w:rsidRDefault="00AB67AC" w:rsidP="001E3101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proofErr w:type="spellStart"/>
                  <w:r w:rsidRPr="006E08A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R.b</w:t>
                  </w:r>
                  <w:proofErr w:type="spellEnd"/>
                  <w:r w:rsidRPr="006E08A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.</w:t>
                  </w:r>
                </w:p>
              </w:tc>
              <w:tc>
                <w:tcPr>
                  <w:tcW w:w="4449" w:type="dxa"/>
                  <w:shd w:val="clear" w:color="auto" w:fill="E6E6E6"/>
                  <w:vAlign w:val="center"/>
                </w:tcPr>
                <w:p w14:paraId="40844C2E" w14:textId="77777777" w:rsidR="00AB67AC" w:rsidRPr="006E08A0" w:rsidRDefault="00AB67AC" w:rsidP="001E3101">
                  <w:pPr>
                    <w:keepNext/>
                    <w:jc w:val="center"/>
                    <w:outlineLvl w:val="2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Naziv aktivnosti/projekta</w:t>
                  </w:r>
                </w:p>
              </w:tc>
              <w:tc>
                <w:tcPr>
                  <w:tcW w:w="1493" w:type="dxa"/>
                  <w:shd w:val="clear" w:color="auto" w:fill="E6E6E6"/>
                  <w:vAlign w:val="center"/>
                </w:tcPr>
                <w:p w14:paraId="2E6B6830" w14:textId="03158E6B" w:rsidR="00AB67AC" w:rsidRPr="006E08A0" w:rsidRDefault="00AB67AC" w:rsidP="001E3101">
                  <w:pPr>
                    <w:keepNext/>
                    <w:jc w:val="center"/>
                    <w:outlineLvl w:val="6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Plan                202</w:t>
                  </w:r>
                  <w:r w:rsidR="001E3101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x-none"/>
                    </w:rPr>
                    <w:t>5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.</w:t>
                  </w:r>
                </w:p>
              </w:tc>
              <w:tc>
                <w:tcPr>
                  <w:tcW w:w="1548" w:type="dxa"/>
                  <w:shd w:val="clear" w:color="auto" w:fill="E6E6E6"/>
                  <w:vAlign w:val="center"/>
                </w:tcPr>
                <w:p w14:paraId="6988CD5B" w14:textId="0259F94F" w:rsidR="00AB67AC" w:rsidRPr="006E08A0" w:rsidRDefault="00AB67AC" w:rsidP="001E3101">
                  <w:pPr>
                    <w:keepNext/>
                    <w:jc w:val="center"/>
                    <w:outlineLvl w:val="6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P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x-none"/>
                    </w:rPr>
                    <w:t>rojekcija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 xml:space="preserve">       202</w:t>
                  </w:r>
                  <w:r w:rsidR="001E3101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x-none"/>
                    </w:rPr>
                    <w:t>6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.</w:t>
                  </w:r>
                </w:p>
              </w:tc>
              <w:tc>
                <w:tcPr>
                  <w:tcW w:w="1548" w:type="dxa"/>
                  <w:shd w:val="clear" w:color="auto" w:fill="E6E6E6"/>
                  <w:vAlign w:val="center"/>
                </w:tcPr>
                <w:p w14:paraId="403B06AF" w14:textId="245AAE5E" w:rsidR="00AB67AC" w:rsidRPr="006E08A0" w:rsidRDefault="00AB67AC" w:rsidP="001E3101">
                  <w:pPr>
                    <w:keepNext/>
                    <w:jc w:val="center"/>
                    <w:outlineLvl w:val="6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x-none"/>
                    </w:rPr>
                    <w:t>Projekcija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 xml:space="preserve">  202</w:t>
                  </w:r>
                  <w:r w:rsidR="001E3101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x-none"/>
                    </w:rPr>
                    <w:t>7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.</w:t>
                  </w:r>
                </w:p>
              </w:tc>
            </w:tr>
            <w:tr w:rsidR="00AB67AC" w:rsidRPr="006E08A0" w14:paraId="35A60BF1" w14:textId="77777777" w:rsidTr="00E84DF8">
              <w:trPr>
                <w:trHeight w:hRule="exact" w:val="396"/>
              </w:trPr>
              <w:tc>
                <w:tcPr>
                  <w:tcW w:w="563" w:type="dxa"/>
                  <w:vAlign w:val="center"/>
                </w:tcPr>
                <w:p w14:paraId="3DE113F8" w14:textId="63BED47B" w:rsidR="00AB67AC" w:rsidRPr="006E08A0" w:rsidRDefault="00AB67AC" w:rsidP="001E310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6E08A0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1.</w:t>
                  </w:r>
                </w:p>
              </w:tc>
              <w:tc>
                <w:tcPr>
                  <w:tcW w:w="4449" w:type="dxa"/>
                  <w:vAlign w:val="center"/>
                </w:tcPr>
                <w:p w14:paraId="7EC7E682" w14:textId="78946AE7" w:rsidR="00AB67AC" w:rsidRPr="006E08A0" w:rsidRDefault="00DE51D2" w:rsidP="001E3101">
                  <w:pPr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Redovna djelatnost Zavoda – decentralizirana sredstva</w:t>
                  </w:r>
                </w:p>
              </w:tc>
              <w:tc>
                <w:tcPr>
                  <w:tcW w:w="1493" w:type="dxa"/>
                  <w:vAlign w:val="center"/>
                </w:tcPr>
                <w:p w14:paraId="55E30C20" w14:textId="6064F695" w:rsidR="00AB67AC" w:rsidRPr="006E08A0" w:rsidRDefault="000A4FAD" w:rsidP="001E310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737.150,00</w:t>
                  </w:r>
                  <w:r w:rsidR="00DE51D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548" w:type="dxa"/>
                  <w:vAlign w:val="center"/>
                </w:tcPr>
                <w:p w14:paraId="02550E0E" w14:textId="749CA68C" w:rsidR="00AB67AC" w:rsidRPr="006E08A0" w:rsidRDefault="00CD556A" w:rsidP="001E310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770.322,00</w:t>
                  </w:r>
                  <w:r w:rsidR="00DE51D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548" w:type="dxa"/>
                  <w:vAlign w:val="center"/>
                </w:tcPr>
                <w:p w14:paraId="1408EE2E" w14:textId="2CA12FC4" w:rsidR="00AB67AC" w:rsidRPr="006E08A0" w:rsidRDefault="00CD556A" w:rsidP="001E310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CD556A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781.379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 xml:space="preserve">,00 </w:t>
                  </w:r>
                  <w:r w:rsidR="00DE51D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</w:tr>
            <w:tr w:rsidR="006D0296" w:rsidRPr="006E08A0" w14:paraId="036C293A" w14:textId="77777777" w:rsidTr="00E84DF8">
              <w:trPr>
                <w:trHeight w:hRule="exact" w:val="396"/>
              </w:trPr>
              <w:tc>
                <w:tcPr>
                  <w:tcW w:w="563" w:type="dxa"/>
                  <w:vAlign w:val="center"/>
                </w:tcPr>
                <w:p w14:paraId="6340AEDD" w14:textId="0BA98DC7" w:rsidR="006D0296" w:rsidRDefault="006D0296" w:rsidP="001E310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2.</w:t>
                  </w:r>
                </w:p>
              </w:tc>
              <w:tc>
                <w:tcPr>
                  <w:tcW w:w="4449" w:type="dxa"/>
                  <w:vAlign w:val="center"/>
                </w:tcPr>
                <w:p w14:paraId="438140DB" w14:textId="19CDE4C4" w:rsidR="006D0296" w:rsidRDefault="006D0296" w:rsidP="001E3101">
                  <w:pPr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Djelatnost hitne medicinske službe i menadžmenta</w:t>
                  </w:r>
                </w:p>
              </w:tc>
              <w:tc>
                <w:tcPr>
                  <w:tcW w:w="1493" w:type="dxa"/>
                  <w:vAlign w:val="center"/>
                </w:tcPr>
                <w:p w14:paraId="50A1F2F7" w14:textId="2EE32C8C" w:rsidR="006D0296" w:rsidRDefault="00CD556A" w:rsidP="001E310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 xml:space="preserve">4.790.100,00 </w:t>
                  </w:r>
                  <w:r w:rsidR="006D0296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  <w:tc>
                <w:tcPr>
                  <w:tcW w:w="1548" w:type="dxa"/>
                  <w:vAlign w:val="center"/>
                </w:tcPr>
                <w:p w14:paraId="6FF2CCA9" w14:textId="5E2E3CDA" w:rsidR="006D0296" w:rsidRDefault="00CD556A" w:rsidP="001E310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CD556A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5.005.654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 xml:space="preserve">,00 </w:t>
                  </w:r>
                  <w:r w:rsidR="006D0296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  <w:tc>
                <w:tcPr>
                  <w:tcW w:w="1548" w:type="dxa"/>
                  <w:vAlign w:val="center"/>
                </w:tcPr>
                <w:p w14:paraId="50A274EB" w14:textId="41F12AA4" w:rsidR="006D0296" w:rsidRPr="00DB13A5" w:rsidRDefault="00CD556A" w:rsidP="001E310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CD556A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5.077.506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 xml:space="preserve">,00 </w:t>
                  </w:r>
                  <w:r w:rsidR="006D0296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</w:tr>
            <w:tr w:rsidR="006D0296" w:rsidRPr="006E08A0" w14:paraId="3BCF5365" w14:textId="77777777" w:rsidTr="00E84DF8">
              <w:trPr>
                <w:trHeight w:hRule="exact" w:val="396"/>
              </w:trPr>
              <w:tc>
                <w:tcPr>
                  <w:tcW w:w="563" w:type="dxa"/>
                  <w:vAlign w:val="center"/>
                </w:tcPr>
                <w:p w14:paraId="2CB601CF" w14:textId="27236547" w:rsidR="006D0296" w:rsidRDefault="006D0296" w:rsidP="001E310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3.</w:t>
                  </w:r>
                </w:p>
              </w:tc>
              <w:tc>
                <w:tcPr>
                  <w:tcW w:w="4449" w:type="dxa"/>
                  <w:vAlign w:val="center"/>
                </w:tcPr>
                <w:p w14:paraId="5D702123" w14:textId="0CF31C14" w:rsidR="006D0296" w:rsidRDefault="006D0296" w:rsidP="001E3101">
                  <w:pPr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Djelatnost sanitetskog prijevoza</w:t>
                  </w:r>
                </w:p>
              </w:tc>
              <w:tc>
                <w:tcPr>
                  <w:tcW w:w="1493" w:type="dxa"/>
                  <w:vAlign w:val="center"/>
                </w:tcPr>
                <w:p w14:paraId="31B42BBC" w14:textId="510A56DD" w:rsidR="006D0296" w:rsidRDefault="00CD556A" w:rsidP="001E310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1.765.000</w:t>
                  </w:r>
                  <w:r w:rsidR="006D0296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,00 €</w:t>
                  </w:r>
                </w:p>
              </w:tc>
              <w:tc>
                <w:tcPr>
                  <w:tcW w:w="1548" w:type="dxa"/>
                  <w:vAlign w:val="center"/>
                </w:tcPr>
                <w:p w14:paraId="67FE93FA" w14:textId="451EA92B" w:rsidR="006D0296" w:rsidRDefault="00CD556A" w:rsidP="001E310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CD556A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1.844.425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 xml:space="preserve">,00 </w:t>
                  </w:r>
                  <w:r w:rsidR="006D0296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  <w:tc>
                <w:tcPr>
                  <w:tcW w:w="1548" w:type="dxa"/>
                  <w:vAlign w:val="center"/>
                </w:tcPr>
                <w:p w14:paraId="2C7FBF01" w14:textId="4785873F" w:rsidR="006D0296" w:rsidRPr="00DB13A5" w:rsidRDefault="00CD556A" w:rsidP="001E310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CD556A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1.870.900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 xml:space="preserve">,00 </w:t>
                  </w:r>
                  <w:r w:rsidR="006D0296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</w:tr>
            <w:tr w:rsidR="00DE51D2" w:rsidRPr="006E08A0" w14:paraId="68D9BC5F" w14:textId="77777777" w:rsidTr="00E84DF8">
              <w:trPr>
                <w:trHeight w:hRule="exact" w:val="396"/>
              </w:trPr>
              <w:tc>
                <w:tcPr>
                  <w:tcW w:w="563" w:type="dxa"/>
                  <w:vAlign w:val="center"/>
                </w:tcPr>
                <w:p w14:paraId="1BB641C1" w14:textId="674D4D4D" w:rsidR="00DE51D2" w:rsidRPr="006E08A0" w:rsidRDefault="00E430EB" w:rsidP="001E310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4</w:t>
                  </w:r>
                  <w:r w:rsidR="00DE51D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.</w:t>
                  </w:r>
                </w:p>
              </w:tc>
              <w:tc>
                <w:tcPr>
                  <w:tcW w:w="4449" w:type="dxa"/>
                  <w:vAlign w:val="center"/>
                </w:tcPr>
                <w:p w14:paraId="3A053911" w14:textId="1FBEE080" w:rsidR="00DE51D2" w:rsidRDefault="00DB13A5" w:rsidP="001E3101">
                  <w:pPr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Medicinsko osiguranje</w:t>
                  </w:r>
                </w:p>
              </w:tc>
              <w:tc>
                <w:tcPr>
                  <w:tcW w:w="1493" w:type="dxa"/>
                  <w:vAlign w:val="center"/>
                </w:tcPr>
                <w:p w14:paraId="756B249A" w14:textId="7BE958E1" w:rsidR="00DE51D2" w:rsidRDefault="00CD556A" w:rsidP="001E310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 xml:space="preserve">44.000,00 </w:t>
                  </w:r>
                  <w:r w:rsidR="00DB13A5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548" w:type="dxa"/>
                  <w:vAlign w:val="center"/>
                </w:tcPr>
                <w:p w14:paraId="2A682993" w14:textId="2F93A4C3" w:rsidR="00DE51D2" w:rsidRDefault="00CD556A" w:rsidP="001E310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CD556A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45.980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 xml:space="preserve">,00 </w:t>
                  </w:r>
                  <w:r w:rsidR="00DB13A5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  <w:tc>
                <w:tcPr>
                  <w:tcW w:w="1548" w:type="dxa"/>
                  <w:vAlign w:val="center"/>
                </w:tcPr>
                <w:p w14:paraId="790FA92B" w14:textId="70C8E095" w:rsidR="00DE51D2" w:rsidRDefault="00CD556A" w:rsidP="001E310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CD556A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46.640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 xml:space="preserve">,00 </w:t>
                  </w:r>
                  <w:r w:rsidR="00DB13A5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</w:tr>
            <w:tr w:rsidR="00DB13A5" w:rsidRPr="006E08A0" w14:paraId="7A7FC951" w14:textId="77777777" w:rsidTr="00E84DF8">
              <w:trPr>
                <w:trHeight w:hRule="exact" w:val="396"/>
              </w:trPr>
              <w:tc>
                <w:tcPr>
                  <w:tcW w:w="563" w:type="dxa"/>
                  <w:vAlign w:val="center"/>
                </w:tcPr>
                <w:p w14:paraId="2A2248A4" w14:textId="4DCD65EC" w:rsidR="00DB13A5" w:rsidRDefault="00E430EB" w:rsidP="001E310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5</w:t>
                  </w:r>
                  <w:r w:rsidR="00DB13A5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.</w:t>
                  </w:r>
                </w:p>
              </w:tc>
              <w:tc>
                <w:tcPr>
                  <w:tcW w:w="4449" w:type="dxa"/>
                  <w:vAlign w:val="center"/>
                </w:tcPr>
                <w:p w14:paraId="00499439" w14:textId="2BC52253" w:rsidR="00DB13A5" w:rsidRDefault="00DB13A5" w:rsidP="001E3101">
                  <w:pPr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Opremanje Zavoda za hitnu</w:t>
                  </w:r>
                </w:p>
              </w:tc>
              <w:tc>
                <w:tcPr>
                  <w:tcW w:w="1493" w:type="dxa"/>
                  <w:vAlign w:val="center"/>
                </w:tcPr>
                <w:p w14:paraId="21C7FD9D" w14:textId="286C8F41" w:rsidR="00DB13A5" w:rsidRDefault="00CD556A" w:rsidP="001E310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 xml:space="preserve">84.550,00 </w:t>
                  </w:r>
                  <w:r w:rsidR="00DB13A5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548" w:type="dxa"/>
                  <w:vAlign w:val="center"/>
                </w:tcPr>
                <w:p w14:paraId="10593EA4" w14:textId="433135DE" w:rsidR="00DB13A5" w:rsidRDefault="00CD556A" w:rsidP="001E310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CD556A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88.35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 xml:space="preserve">3,00 </w:t>
                  </w:r>
                  <w:r w:rsidR="00DB13A5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  <w:tc>
                <w:tcPr>
                  <w:tcW w:w="1548" w:type="dxa"/>
                  <w:vAlign w:val="center"/>
                </w:tcPr>
                <w:p w14:paraId="4AC4C9D5" w14:textId="655B4DC0" w:rsidR="00DB13A5" w:rsidRPr="00DB13A5" w:rsidRDefault="00CD556A" w:rsidP="001E310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CD556A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89.623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 xml:space="preserve">,00 </w:t>
                  </w:r>
                  <w:r w:rsidR="00DB13A5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</w:tr>
            <w:tr w:rsidR="00AB67AC" w:rsidRPr="006E08A0" w14:paraId="59B52293" w14:textId="77777777" w:rsidTr="00E84DF8">
              <w:trPr>
                <w:trHeight w:hRule="exact" w:val="470"/>
              </w:trPr>
              <w:tc>
                <w:tcPr>
                  <w:tcW w:w="563" w:type="dxa"/>
                  <w:shd w:val="clear" w:color="auto" w:fill="E6E6E6"/>
                  <w:vAlign w:val="center"/>
                </w:tcPr>
                <w:p w14:paraId="3E24F3FE" w14:textId="77777777" w:rsidR="00AB67AC" w:rsidRPr="006E08A0" w:rsidRDefault="00AB67AC" w:rsidP="001E3101">
                  <w:pPr>
                    <w:ind w:firstLine="709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4449" w:type="dxa"/>
                  <w:shd w:val="clear" w:color="auto" w:fill="E6E6E6"/>
                  <w:vAlign w:val="center"/>
                </w:tcPr>
                <w:p w14:paraId="2AB13024" w14:textId="77777777" w:rsidR="00AB67AC" w:rsidRPr="006E08A0" w:rsidRDefault="00AB67AC" w:rsidP="001E3101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Ukupno program:</w:t>
                  </w:r>
                </w:p>
              </w:tc>
              <w:tc>
                <w:tcPr>
                  <w:tcW w:w="1493" w:type="dxa"/>
                  <w:shd w:val="clear" w:color="auto" w:fill="E6E6E6"/>
                  <w:vAlign w:val="center"/>
                </w:tcPr>
                <w:p w14:paraId="6A9098E3" w14:textId="0120DFFE" w:rsidR="00AB67AC" w:rsidRPr="006E08A0" w:rsidRDefault="00CD556A" w:rsidP="001E3101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hr-HR"/>
                    </w:rPr>
                  </w:pPr>
                  <w:r w:rsidRPr="00CD556A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hr-HR"/>
                    </w:rPr>
                    <w:t>7.420.800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hr-HR"/>
                    </w:rPr>
                    <w:t xml:space="preserve">,00 </w:t>
                  </w:r>
                  <w:r w:rsidR="00DB13A5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  <w:tc>
                <w:tcPr>
                  <w:tcW w:w="1548" w:type="dxa"/>
                  <w:shd w:val="clear" w:color="auto" w:fill="E6E6E6"/>
                  <w:vAlign w:val="center"/>
                </w:tcPr>
                <w:p w14:paraId="48462511" w14:textId="2E4CAE53" w:rsidR="00AB67AC" w:rsidRPr="006E08A0" w:rsidRDefault="00CD556A" w:rsidP="001E3101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hr-HR"/>
                    </w:rPr>
                  </w:pPr>
                  <w:r w:rsidRPr="00CD556A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hr-HR"/>
                    </w:rPr>
                    <w:t>7.754.734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hr-HR"/>
                    </w:rPr>
                    <w:t xml:space="preserve">,00 </w:t>
                  </w:r>
                  <w:r w:rsidR="00DB13A5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  <w:tc>
                <w:tcPr>
                  <w:tcW w:w="1548" w:type="dxa"/>
                  <w:shd w:val="clear" w:color="auto" w:fill="E6E6E6"/>
                  <w:vAlign w:val="center"/>
                </w:tcPr>
                <w:p w14:paraId="4608C688" w14:textId="01A1DB88" w:rsidR="00AB67AC" w:rsidRPr="006E08A0" w:rsidRDefault="00CD556A" w:rsidP="001E3101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hr-HR"/>
                    </w:rPr>
                  </w:pPr>
                  <w:r w:rsidRPr="00CD556A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hr-HR"/>
                    </w:rPr>
                    <w:t>7.866.048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hr-HR"/>
                    </w:rPr>
                    <w:t xml:space="preserve">,00 </w:t>
                  </w:r>
                  <w:r w:rsidR="00DB13A5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</w:tr>
          </w:tbl>
          <w:p w14:paraId="78758D30" w14:textId="77777777" w:rsidR="00AB67AC" w:rsidRDefault="00AB67AC" w:rsidP="006D0296">
            <w:pPr>
              <w:spacing w:after="60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hr-HR"/>
              </w:rPr>
            </w:pPr>
          </w:p>
          <w:p w14:paraId="2A2DE3D1" w14:textId="77777777" w:rsidR="006D0296" w:rsidRPr="006D0296" w:rsidRDefault="006D0296" w:rsidP="006D0296">
            <w:pPr>
              <w:spacing w:after="60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 w:rsidRPr="006D0296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1. REDOVNA DJELATNOST ZAVODA – DECENTRALIZIRANA SREDSTVA</w:t>
            </w:r>
          </w:p>
          <w:p w14:paraId="789FD8A0" w14:textId="28BDDF86" w:rsidR="006D0296" w:rsidRDefault="006D0296" w:rsidP="006D0296">
            <w:pPr>
              <w:spacing w:after="12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 xml:space="preserve">Kapitalni projekt Redovna djelatnost Zavoda – </w:t>
            </w:r>
            <w:r w:rsidRPr="006D0296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decentraliziran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 xml:space="preserve">a </w:t>
            </w:r>
            <w:r w:rsidRPr="006D0296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 xml:space="preserve">sredstava obuhvaća ulaganje u obnovu voznog parka Zavoda te medicinsku opremu i službenu, zaštitnu i radnu odjeću sukladno odredbama </w:t>
            </w:r>
            <w:r w:rsidRPr="006D0296">
              <w:rPr>
                <w:rFonts w:ascii="Times New Roman" w:eastAsia="Times New Roman" w:hAnsi="Times New Roman"/>
                <w:szCs w:val="24"/>
                <w:lang w:eastAsia="hr-HR"/>
              </w:rPr>
              <w:t>Pravilnik o standardima i normativima u pogledu prostora, radnika i medicinsko-tehničke opreme za obavljanje djelatnosti hitne medicine i djelatnosti sanitetskog prijevoza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 xml:space="preserve"> („Narodne novine“ broj </w:t>
            </w:r>
            <w:r w:rsidR="00CD556A">
              <w:rPr>
                <w:rFonts w:ascii="Times New Roman" w:eastAsia="Times New Roman" w:hAnsi="Times New Roman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>4/2</w:t>
            </w:r>
            <w:r w:rsidR="00CD556A">
              <w:rPr>
                <w:rFonts w:ascii="Times New Roman" w:eastAsia="Times New Roman" w:hAnsi="Times New Roman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>).</w:t>
            </w:r>
          </w:p>
          <w:p w14:paraId="470BC46C" w14:textId="782210BA" w:rsidR="00F32ADE" w:rsidRDefault="006D0296" w:rsidP="006D0296">
            <w:pPr>
              <w:spacing w:after="12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2.</w:t>
            </w:r>
            <w:r w:rsidR="00F32ADE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DJELATNOST HITNE MEDICINSKE SLUŽBE I MENADŽMENTA</w:t>
            </w:r>
          </w:p>
          <w:p w14:paraId="08E34E25" w14:textId="2D1316D7" w:rsidR="00A6172A" w:rsidRDefault="00A6172A" w:rsidP="00A6172A">
            <w:pPr>
              <w:spacing w:after="12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A6172A">
              <w:rPr>
                <w:rFonts w:ascii="Times New Roman" w:eastAsia="Times New Roman" w:hAnsi="Times New Roman"/>
                <w:szCs w:val="24"/>
                <w:lang w:eastAsia="hr-HR"/>
              </w:rPr>
              <w:t xml:space="preserve">Djelatnost hitne medicinske službe i menadžmenta obuhvaća pružanje hitnih zdravstvenih usluga pacijentima koji zahtijevaju hitnu medicinsku 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>skrb, a usluge se pružaju u izvanbolničkom okruženju</w:t>
            </w:r>
            <w:r w:rsidRPr="00A6172A">
              <w:rPr>
                <w:rFonts w:ascii="Times New Roman" w:eastAsia="Times New Roman" w:hAnsi="Times New Roman"/>
                <w:szCs w:val="24"/>
                <w:lang w:eastAsia="hr-HR"/>
              </w:rPr>
              <w:t xml:space="preserve">. Ova djelatnost temelji se na ugovoru sklopljenom s 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 xml:space="preserve">HZZO – om </w:t>
            </w:r>
            <w:r w:rsidRPr="00A6172A">
              <w:rPr>
                <w:rFonts w:ascii="Times New Roman" w:eastAsia="Times New Roman" w:hAnsi="Times New Roman"/>
                <w:szCs w:val="24"/>
                <w:lang w:eastAsia="hr-HR"/>
              </w:rPr>
              <w:t xml:space="preserve">koji 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 xml:space="preserve">u najvećoj mjeri </w:t>
            </w:r>
            <w:r w:rsidRPr="00A6172A">
              <w:rPr>
                <w:rFonts w:ascii="Times New Roman" w:eastAsia="Times New Roman" w:hAnsi="Times New Roman"/>
                <w:szCs w:val="24"/>
                <w:lang w:eastAsia="hr-HR"/>
              </w:rPr>
              <w:t>osigurava financira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>nje i regulira pružanje usluga. Djelatnici</w:t>
            </w:r>
            <w:r w:rsidRPr="00A6172A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obavljaju niz ključnih zadataka u hitnim situacijama, uključujući intervencije na terenu, transport pacijenata u odgovarajuće zdravstvene ustanove, te pružanje medicinske skrbi na licu mjesta. Korištenjem specijalizirane medicinske opreme i vozila, hitna medicinska služba omogućava brzo i učinkovito pružanje pomoći, čime se značajno smanjuje vrijeme između nastanka hitne situacije i pristupa medicinskoj skrbi.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 xml:space="preserve"> </w:t>
            </w:r>
          </w:p>
          <w:p w14:paraId="1B77C6DE" w14:textId="56EBF667" w:rsidR="00A6172A" w:rsidRDefault="00A6172A" w:rsidP="00A6172A">
            <w:pPr>
              <w:spacing w:after="12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A6172A">
              <w:rPr>
                <w:rFonts w:ascii="Times New Roman" w:eastAsia="Times New Roman" w:hAnsi="Times New Roman"/>
                <w:szCs w:val="24"/>
                <w:lang w:eastAsia="hr-HR"/>
              </w:rPr>
              <w:t xml:space="preserve">Menadžment hitne medicinske službe obuhvaća planiranje, organizaciju i koordinaciju svih aktivnosti unutar sustava 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>izvanbolničke hitne medicinske službe</w:t>
            </w:r>
            <w:r w:rsidRPr="00A6172A">
              <w:rPr>
                <w:rFonts w:ascii="Times New Roman" w:eastAsia="Times New Roman" w:hAnsi="Times New Roman"/>
                <w:szCs w:val="24"/>
                <w:lang w:eastAsia="hr-HR"/>
              </w:rPr>
              <w:t>. To uključuje raspoređivanje osoblja, osiguranje potrebne opreme, praćenje kvalitete usluga, te kontinuiranu edukaciju i usavršavanje medicinskog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 xml:space="preserve"> i nemedicinskog</w:t>
            </w:r>
            <w:r w:rsidRPr="00A6172A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osoblja. Djelatnost također obuhvaća strategiju upravljanja resursima, analizu i izvještavanje o učinkovitosti usluga te suradnju s drugim zdravstvenim i hitnim služba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 xml:space="preserve">ma. </w:t>
            </w:r>
            <w:r w:rsidRPr="00A6172A">
              <w:rPr>
                <w:rFonts w:ascii="Times New Roman" w:eastAsia="Times New Roman" w:hAnsi="Times New Roman"/>
                <w:szCs w:val="24"/>
                <w:lang w:eastAsia="hr-HR"/>
              </w:rPr>
              <w:t>Temelj hitne medicinske službe je brza reakcija na potrebe pacijenata u kriznim situacijama, a sve aktivnosti se moraju provoditi u skladu s važećim zakonodavstvom, smjernicama i protokolima. U cilju podizanja kvalitete i efikasnosti usluga, hitna medicinska služba i njezin menadžment moraju kontinuirano pratiti novitete u medicinskoj tehnologiji, upravljanju zdravstvenim sustavom, te usklađivati svoje aktivnosti s potrebama zajednice.</w:t>
            </w:r>
          </w:p>
          <w:p w14:paraId="1A60B3E2" w14:textId="6ACB009C" w:rsidR="00F32ADE" w:rsidRPr="006D0296" w:rsidRDefault="00F32ADE" w:rsidP="00A6172A">
            <w:pPr>
              <w:spacing w:after="12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3. DJELATNOST SANITETSKOG PRIJEVOZA</w:t>
            </w:r>
          </w:p>
          <w:p w14:paraId="347E6A20" w14:textId="1D491233" w:rsidR="000B33BB" w:rsidRPr="000B33BB" w:rsidRDefault="00F32ADE" w:rsidP="000B33BB">
            <w:pPr>
              <w:spacing w:after="12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 xml:space="preserve">Aktivnost djelatnost </w:t>
            </w:r>
            <w:r w:rsidR="00E430EB">
              <w:rPr>
                <w:rFonts w:ascii="Times New Roman" w:eastAsia="Times New Roman" w:hAnsi="Times New Roman"/>
                <w:szCs w:val="24"/>
                <w:lang w:eastAsia="hr-HR"/>
              </w:rPr>
              <w:t xml:space="preserve">sanitetskog prijevoza 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>obuhvaća aktivnost pružanja zdravstvenih usluga izvanbolničke hitne medicine temeljem Ugovora sklopljenog s HZZO – om.</w:t>
            </w:r>
            <w:r w:rsidR="008D23DA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</w:t>
            </w:r>
            <w:r w:rsidR="000B33BB" w:rsidRPr="000B33BB">
              <w:rPr>
                <w:rFonts w:ascii="Times New Roman" w:eastAsia="Times New Roman" w:hAnsi="Times New Roman"/>
                <w:szCs w:val="24"/>
                <w:lang w:eastAsia="hr-HR"/>
              </w:rPr>
              <w:t>Timovi sanitetskog prijevoza obavljaju tzv. „hladni“ (</w:t>
            </w:r>
            <w:proofErr w:type="spellStart"/>
            <w:r w:rsidR="000B33BB" w:rsidRPr="000B33BB">
              <w:rPr>
                <w:rFonts w:ascii="Times New Roman" w:eastAsia="Times New Roman" w:hAnsi="Times New Roman"/>
                <w:szCs w:val="24"/>
                <w:lang w:eastAsia="hr-HR"/>
              </w:rPr>
              <w:t>nehitni</w:t>
            </w:r>
            <w:proofErr w:type="spellEnd"/>
            <w:r w:rsidR="000B33BB" w:rsidRPr="000B33BB">
              <w:rPr>
                <w:rFonts w:ascii="Times New Roman" w:eastAsia="Times New Roman" w:hAnsi="Times New Roman"/>
                <w:szCs w:val="24"/>
                <w:lang w:eastAsia="hr-HR"/>
              </w:rPr>
              <w:t>) planirani prijevoz pacijenata sanitetskim vozilima, prijevoz osoba na hemodijalizu u 2-3 smjene dnevno, prijevoz u bolničke zdravstvene ustanove ili na kućnu njegu te premještaje pacijenata između zdravstvenih ustanova.</w:t>
            </w:r>
          </w:p>
          <w:p w14:paraId="123F35B3" w14:textId="351E4D72" w:rsidR="00E430EB" w:rsidRDefault="00E430EB" w:rsidP="00F32ADE">
            <w:pPr>
              <w:spacing w:after="12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lastRenderedPageBreak/>
              <w:t>4. MEDICINSKO OSIGURANJE</w:t>
            </w:r>
          </w:p>
          <w:p w14:paraId="6A1FD94C" w14:textId="0752AE97" w:rsidR="00E430EB" w:rsidRDefault="00E430EB" w:rsidP="00F32ADE">
            <w:pPr>
              <w:spacing w:after="12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 xml:space="preserve">Aktivnost medicinsko osiguranje obuhvaća aktivnosti pružanja medicinskog dežurstva </w:t>
            </w:r>
            <w:r w:rsidR="006329AE">
              <w:rPr>
                <w:rFonts w:ascii="Times New Roman" w:eastAsia="Times New Roman" w:hAnsi="Times New Roman"/>
                <w:szCs w:val="24"/>
                <w:lang w:eastAsia="hr-HR"/>
              </w:rPr>
              <w:t xml:space="preserve">T1 i T2 TIM – ova 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 xml:space="preserve">na javnim događanjima. </w:t>
            </w:r>
          </w:p>
          <w:p w14:paraId="1A8773CE" w14:textId="6C09CEE1" w:rsidR="00E430EB" w:rsidRDefault="00E430EB" w:rsidP="00F32ADE">
            <w:pPr>
              <w:spacing w:after="12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 xml:space="preserve">5.  OPREMANJE ZAVODA ZA HITNU </w:t>
            </w:r>
          </w:p>
          <w:p w14:paraId="1C47CE6B" w14:textId="47C88A47" w:rsidR="006329AE" w:rsidRPr="006329AE" w:rsidRDefault="006329AE" w:rsidP="006329AE">
            <w:pPr>
              <w:spacing w:after="12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6329AE">
              <w:rPr>
                <w:rFonts w:ascii="Times New Roman" w:eastAsia="Times New Roman" w:hAnsi="Times New Roman"/>
                <w:szCs w:val="24"/>
                <w:lang w:eastAsia="hr-HR"/>
              </w:rPr>
              <w:t>Aktivnost opremanja Zavoda obuhvaća nabavu nefinancijske imovine koja je ključna za obavljanje djelatnosti hitne medicine i sanitetskog prijevoza. Ova imovina uključuje vozila, medicinsku opremu, uređaje, te druge resurse potrebne za efikasno i sigurno pružanje z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>dravstvenih usluga pacijentima.</w:t>
            </w:r>
          </w:p>
          <w:p w14:paraId="2248744B" w14:textId="1F10A64E" w:rsidR="006329AE" w:rsidRPr="006329AE" w:rsidRDefault="006329AE" w:rsidP="006329AE">
            <w:pPr>
              <w:spacing w:after="12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6329AE">
              <w:rPr>
                <w:rFonts w:ascii="Times New Roman" w:eastAsia="Times New Roman" w:hAnsi="Times New Roman"/>
                <w:szCs w:val="24"/>
                <w:lang w:eastAsia="hr-HR"/>
              </w:rPr>
              <w:t xml:space="preserve">Nabava potrebne opreme financira se iz različitih izvora, uključujući sredstva koja su osigurana putem Ugovora sa 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>HZZO – om,</w:t>
            </w:r>
            <w:r w:rsidRPr="006329AE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vlastita sredstva Zavoda, te sredstva Koprivničko-križevačke županije. Cilj ove aktivnosti je osigurati najvišu kvalitetu zdravstvene skrbi za građane, te omogućiti brzo, učinkovito i sigurno pružanje hitne medicinske pomoći i sanitetskog prijevoza.</w:t>
            </w:r>
          </w:p>
        </w:tc>
      </w:tr>
      <w:tr w:rsidR="00AB67AC" w:rsidRPr="006E08A0" w14:paraId="29CD90E0" w14:textId="77777777" w:rsidTr="00E84DF8">
        <w:trPr>
          <w:trHeight w:val="1474"/>
          <w:tblCellSpacing w:w="20" w:type="dxa"/>
        </w:trPr>
        <w:tc>
          <w:tcPr>
            <w:tcW w:w="10241" w:type="dxa"/>
            <w:gridSpan w:val="2"/>
          </w:tcPr>
          <w:p w14:paraId="77913164" w14:textId="61714325" w:rsidR="00AB67AC" w:rsidRPr="006E08A0" w:rsidRDefault="00AB67AC" w:rsidP="00CD556A">
            <w:pPr>
              <w:spacing w:before="120"/>
              <w:ind w:right="-2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lastRenderedPageBreak/>
              <w:t>CILJEVI I POKAZATELJI USPJEŠNOSTI KOJIMA ĆE SE MJERITI OSTVARENJE CILJEVA:</w:t>
            </w:r>
          </w:p>
          <w:p w14:paraId="0B7953DE" w14:textId="5D9ED622" w:rsidR="008D23DA" w:rsidRDefault="008D23DA" w:rsidP="00A775D2">
            <w:pPr>
              <w:pStyle w:val="StandardWeb"/>
              <w:jc w:val="both"/>
            </w:pPr>
            <w:r>
              <w:t>Obnova voznog parka predstavlja jednu od najvažnijih investicija Zavoda. Nabavom novih vozila za hitnu medicinsku službu i sanitetski prijevoz, opremljenih najmodernijom medicinskom opremom, unapređuje se kvaliteta usluge koja se pruža pacijentima.</w:t>
            </w:r>
            <w:r w:rsidR="00C91E1E">
              <w:t xml:space="preserve"> </w:t>
            </w:r>
            <w:r>
              <w:t>Ova ulaganja omogućuju brzu i učinkovitiju reakciju u hitnim situacijama, čime se dodatno povećava povjerenje pacijenata u sustav hitne medicinske službe. Također, novi vozni park doprinosi i boljim radnim uvjetima za medicinsko osoblje, omogućujući im da se usmjere na ono što im je najvažnije – pružanje kvalitetne zdravstvene skrbi.</w:t>
            </w:r>
          </w:p>
          <w:p w14:paraId="67B4C920" w14:textId="5A1F37AE" w:rsidR="00A775D2" w:rsidRDefault="009479B9" w:rsidP="00A775D2">
            <w:pPr>
              <w:pStyle w:val="StandardWeb"/>
              <w:jc w:val="both"/>
            </w:pPr>
            <w:r>
              <w:t xml:space="preserve">Edukacija djelatnika hitne medicinske službe iznimno je važna za stjecanje kompetentnosti potrebnih za rad u dinamičnim i često stresnim situacijama. Redovitim treninzima osiguravamo da </w:t>
            </w:r>
            <w:r w:rsidR="00A775D2">
              <w:t xml:space="preserve">TIM – ovi </w:t>
            </w:r>
            <w:r>
              <w:t xml:space="preserve">budu spremni na sve izazove, od hitnih medicinskih intervencija do učinkovite komunikacije s pacijentima i njihovim obiteljima. Programi edukacije uključuju simulacije stvarnih situacija, teoretske radionice i praktične vježbe, što omogućava djelatnicima da razviju i unaprijede svoje vještine. Ulaganje u edukaciju ne samo da povećava profesionalnost </w:t>
            </w:r>
            <w:r w:rsidR="00A775D2">
              <w:t>kadra</w:t>
            </w:r>
            <w:r>
              <w:t>, već i doprinosi općem zadovoljstvu pacijenata. Kvalitetno obrazovani djelatnici bolje razumiju potrebe pacijenata, što rezultira bržim i učinkovitijim postupcima. Time se osigurava ne samo sigurnost, već i povjerenje pacijenata u hitnu medicinsku službu.</w:t>
            </w:r>
            <w:r w:rsidR="00A775D2">
              <w:t xml:space="preserve"> </w:t>
            </w:r>
            <w:r>
              <w:t xml:space="preserve">Kroz kontinuiranu edukaciju i razvoj, cilj je održati visoke standarde hitne medicinske skrbi i prilagoditi se novim izazovima u zdravstvu, čime osiguravamo </w:t>
            </w:r>
            <w:r w:rsidR="00A775D2">
              <w:t xml:space="preserve">da TIM – ovi </w:t>
            </w:r>
            <w:r>
              <w:t>budu uvijek na visini zadatka.</w:t>
            </w:r>
          </w:p>
          <w:p w14:paraId="44B4987E" w14:textId="36D3A3FD" w:rsidR="00277272" w:rsidRPr="006E08A0" w:rsidRDefault="00A775D2" w:rsidP="002A6E50">
            <w:pPr>
              <w:pStyle w:val="StandardWeb"/>
              <w:jc w:val="both"/>
            </w:pPr>
            <w:r>
              <w:t>Nabava informacijske računalne opreme koja podržava rad dispečerskog sustava ključna je za poboljšanje učinkovitosti i pouzdanosti hitne medicinske službe i sanitetskog prijevoza. Ova oprema omogućit će dispečerima bržu i precizniju obradu informacija, što je od vitalnog značaja u kriznim situacijama. Osim što će ove nabava nove informacijsko računalne opreme unaprijediti rad dispečerskog tima, one će doprinijeti i cjelokupnom poboljšanju sustava hitne medicinske službe. Tako će se osigurati da dispečeri imaju sve potrebne alate za učinkovito upravljanje hitnim situacijama, čime se povećava sigurnost i zadovoljstvo pacijenata.</w:t>
            </w:r>
          </w:p>
          <w:tbl>
            <w:tblPr>
              <w:tblW w:w="0" w:type="auto"/>
              <w:jc w:val="center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227"/>
              <w:gridCol w:w="1778"/>
              <w:gridCol w:w="1136"/>
              <w:gridCol w:w="1236"/>
              <w:gridCol w:w="978"/>
              <w:gridCol w:w="1217"/>
              <w:gridCol w:w="1210"/>
              <w:gridCol w:w="1213"/>
            </w:tblGrid>
            <w:tr w:rsidR="00E424FF" w:rsidRPr="006E08A0" w14:paraId="6E043D36" w14:textId="77777777" w:rsidTr="0097071C">
              <w:trPr>
                <w:jc w:val="center"/>
              </w:trPr>
              <w:tc>
                <w:tcPr>
                  <w:tcW w:w="1227" w:type="dxa"/>
                  <w:shd w:val="clear" w:color="auto" w:fill="F2F2F2"/>
                </w:tcPr>
                <w:p w14:paraId="39FA9985" w14:textId="77777777" w:rsidR="00AB67AC" w:rsidRPr="006E08A0" w:rsidRDefault="00AB67AC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hr-HR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hr-HR"/>
                    </w:rPr>
                    <w:t>Pokazatelj</w:t>
                  </w:r>
                </w:p>
              </w:tc>
              <w:tc>
                <w:tcPr>
                  <w:tcW w:w="1778" w:type="dxa"/>
                  <w:shd w:val="clear" w:color="auto" w:fill="F2F2F2"/>
                </w:tcPr>
                <w:p w14:paraId="5DE058BC" w14:textId="77777777" w:rsidR="00AB67AC" w:rsidRPr="006E08A0" w:rsidRDefault="00AB67AC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hr-HR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hr-HR"/>
                    </w:rPr>
                    <w:t>Definicija</w:t>
                  </w:r>
                </w:p>
              </w:tc>
              <w:tc>
                <w:tcPr>
                  <w:tcW w:w="1136" w:type="dxa"/>
                  <w:shd w:val="clear" w:color="auto" w:fill="F2F2F2"/>
                </w:tcPr>
                <w:p w14:paraId="02B900D6" w14:textId="77777777" w:rsidR="00AB67AC" w:rsidRPr="006E08A0" w:rsidRDefault="00AB67AC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hr-HR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hr-HR"/>
                    </w:rPr>
                    <w:t>Jedinica</w:t>
                  </w:r>
                </w:p>
              </w:tc>
              <w:tc>
                <w:tcPr>
                  <w:tcW w:w="1236" w:type="dxa"/>
                  <w:shd w:val="clear" w:color="auto" w:fill="F2F2F2"/>
                  <w:vAlign w:val="center"/>
                </w:tcPr>
                <w:p w14:paraId="0E61D1BC" w14:textId="77777777" w:rsidR="00AB67AC" w:rsidRPr="006E08A0" w:rsidRDefault="00AB67AC" w:rsidP="002A6E50">
                  <w:pPr>
                    <w:keepNext/>
                    <w:jc w:val="center"/>
                    <w:outlineLvl w:val="6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Polazna vrijednost</w:t>
                  </w:r>
                </w:p>
              </w:tc>
              <w:tc>
                <w:tcPr>
                  <w:tcW w:w="978" w:type="dxa"/>
                  <w:shd w:val="clear" w:color="auto" w:fill="F2F2F2"/>
                </w:tcPr>
                <w:p w14:paraId="59B7D16B" w14:textId="77777777" w:rsidR="00AB67AC" w:rsidRPr="006E08A0" w:rsidRDefault="00AB67AC" w:rsidP="002A6E50">
                  <w:pPr>
                    <w:keepNext/>
                    <w:jc w:val="center"/>
                    <w:outlineLvl w:val="6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Izvor podataka</w:t>
                  </w:r>
                </w:p>
              </w:tc>
              <w:tc>
                <w:tcPr>
                  <w:tcW w:w="1217" w:type="dxa"/>
                  <w:shd w:val="clear" w:color="auto" w:fill="F2F2F2"/>
                  <w:vAlign w:val="center"/>
                </w:tcPr>
                <w:p w14:paraId="7BE9E895" w14:textId="05AE94F0" w:rsidR="00AB67AC" w:rsidRPr="006E08A0" w:rsidRDefault="00AB67AC" w:rsidP="002A6E50">
                  <w:pPr>
                    <w:keepNext/>
                    <w:jc w:val="center"/>
                    <w:outlineLvl w:val="6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Ciljana vrijednost 202</w:t>
                  </w:r>
                  <w:r w:rsidR="008D23DA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x-none"/>
                    </w:rPr>
                    <w:t>5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.</w:t>
                  </w:r>
                </w:p>
              </w:tc>
              <w:tc>
                <w:tcPr>
                  <w:tcW w:w="1210" w:type="dxa"/>
                  <w:shd w:val="clear" w:color="auto" w:fill="F2F2F2"/>
                  <w:vAlign w:val="center"/>
                </w:tcPr>
                <w:p w14:paraId="578C9FDA" w14:textId="7C602AAA" w:rsidR="00AB67AC" w:rsidRPr="006E08A0" w:rsidRDefault="00AB67AC" w:rsidP="002A6E50">
                  <w:pPr>
                    <w:keepNext/>
                    <w:jc w:val="center"/>
                    <w:outlineLvl w:val="6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Ciljana vrijednost 202</w:t>
                  </w:r>
                  <w:r w:rsidR="008D23DA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x-none"/>
                    </w:rPr>
                    <w:t>6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.</w:t>
                  </w:r>
                </w:p>
              </w:tc>
              <w:tc>
                <w:tcPr>
                  <w:tcW w:w="1213" w:type="dxa"/>
                  <w:shd w:val="clear" w:color="auto" w:fill="F2F2F2"/>
                  <w:vAlign w:val="center"/>
                </w:tcPr>
                <w:p w14:paraId="48DD549F" w14:textId="2B1D58AF" w:rsidR="00AB67AC" w:rsidRPr="006E08A0" w:rsidRDefault="00AB67AC" w:rsidP="002A6E50">
                  <w:pPr>
                    <w:keepNext/>
                    <w:jc w:val="center"/>
                    <w:outlineLvl w:val="6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Ciljana vrijednost 202</w:t>
                  </w:r>
                  <w:r w:rsidR="008D23DA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x-none"/>
                    </w:rPr>
                    <w:t>7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.</w:t>
                  </w:r>
                </w:p>
              </w:tc>
            </w:tr>
            <w:tr w:rsidR="00AB7FC3" w:rsidRPr="006E08A0" w14:paraId="29B7B998" w14:textId="77777777" w:rsidTr="0097071C">
              <w:trPr>
                <w:jc w:val="center"/>
              </w:trPr>
              <w:tc>
                <w:tcPr>
                  <w:tcW w:w="1227" w:type="dxa"/>
                </w:tcPr>
                <w:p w14:paraId="6B6773C6" w14:textId="77777777" w:rsidR="002A6E50" w:rsidRDefault="002A6E50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4EEA604E" w14:textId="77777777" w:rsidR="002A6E50" w:rsidRDefault="002A6E50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35EC1732" w14:textId="77777777" w:rsidR="002A6E50" w:rsidRDefault="002A6E50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3EBDEE5E" w14:textId="77777777" w:rsidR="002A6E50" w:rsidRDefault="002A6E50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33AD3E93" w14:textId="48771315" w:rsidR="00996E8C" w:rsidRPr="006E08A0" w:rsidRDefault="00CD556A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Obnova voznog parka Zavoda</w:t>
                  </w:r>
                </w:p>
              </w:tc>
              <w:tc>
                <w:tcPr>
                  <w:tcW w:w="1778" w:type="dxa"/>
                </w:tcPr>
                <w:p w14:paraId="18464DEB" w14:textId="25582230" w:rsidR="0067426E" w:rsidRPr="006E08A0" w:rsidRDefault="00DD4D87" w:rsidP="00DD4D87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 w:rsidRPr="00DD4D87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lastRenderedPageBreak/>
                    <w:t xml:space="preserve">Obnova voznog parka Zavoda putem nabave vozila za izvanbolničku hitnu medicinsku službu i </w:t>
                  </w:r>
                  <w:r w:rsidRPr="00DD4D87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lastRenderedPageBreak/>
                    <w:t>sanitetski prijevoz ključna je za osiguravanje boljih uvjeta za pacijente. Nabava modernih vozila opremljenih najnovijom medicinskom opremom i tehnologijama osigurat će brži i učinkovitiji odgovor na hitne medicinske slučajeve. Uz to, nov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a</w:t>
                  </w:r>
                  <w:r w:rsidRPr="00DD4D87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 vozil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a</w:t>
                  </w:r>
                  <w:r w:rsidRPr="00DD4D87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 omogućit će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djelatnicima</w:t>
                  </w:r>
                  <w:r w:rsidRPr="00DD4D87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 da se u potpunosti posveti pacijentima, čime se povećava razina njihove brige i pažnje tijekom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intervencije.</w:t>
                  </w:r>
                </w:p>
              </w:tc>
              <w:tc>
                <w:tcPr>
                  <w:tcW w:w="1136" w:type="dxa"/>
                </w:tcPr>
                <w:p w14:paraId="030BD869" w14:textId="77777777" w:rsidR="002A6E50" w:rsidRDefault="002A6E50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790AC12C" w14:textId="77777777" w:rsidR="002A6E50" w:rsidRDefault="002A6E50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523249E0" w14:textId="77777777" w:rsidR="002A6E50" w:rsidRDefault="002A6E50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7E9BE681" w14:textId="77777777" w:rsidR="002A6E50" w:rsidRDefault="002A6E50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039E9383" w14:textId="2A9C19FF" w:rsidR="00996E8C" w:rsidRPr="006E08A0" w:rsidRDefault="00DD4D87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Vozilo</w:t>
                  </w:r>
                </w:p>
              </w:tc>
              <w:tc>
                <w:tcPr>
                  <w:tcW w:w="1236" w:type="dxa"/>
                </w:tcPr>
                <w:p w14:paraId="287CDEAB" w14:textId="77777777" w:rsidR="00996E8C" w:rsidRDefault="00996E8C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47828F86" w14:textId="77777777" w:rsidR="00BA642F" w:rsidRDefault="00BA642F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16439D2D" w14:textId="77777777" w:rsidR="00BA642F" w:rsidRDefault="00BA642F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603D9D14" w14:textId="3BA9A886" w:rsidR="00BA642F" w:rsidRDefault="00DD4D87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4 vozila – 2 za izvanbolničku hitnu medicinsku službu, od koje jedno s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Powerload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 nosilima te 2 vozila za sanitetski prijevoz</w:t>
                  </w:r>
                </w:p>
                <w:p w14:paraId="57606DAE" w14:textId="77777777" w:rsidR="00AF7270" w:rsidRDefault="00AF7270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5BBC2F98" w14:textId="1B8F43D8" w:rsidR="00BA642F" w:rsidRPr="006E08A0" w:rsidRDefault="00BA642F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978" w:type="dxa"/>
                </w:tcPr>
                <w:p w14:paraId="5BD029DF" w14:textId="77777777" w:rsidR="002A6E50" w:rsidRDefault="002A6E50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38139BFA" w14:textId="77777777" w:rsidR="002A6E50" w:rsidRDefault="002A6E50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17552845" w14:textId="77777777" w:rsidR="002A6E50" w:rsidRDefault="002A6E50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6A9C5F69" w14:textId="77777777" w:rsidR="002A6E50" w:rsidRDefault="002A6E50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3D6DCCC2" w14:textId="77777777" w:rsidR="002A6E50" w:rsidRDefault="002A6E50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4868A8F7" w14:textId="0C052BCB" w:rsidR="00996E8C" w:rsidRPr="006E08A0" w:rsidRDefault="002A6E50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Zavod</w:t>
                  </w:r>
                </w:p>
              </w:tc>
              <w:tc>
                <w:tcPr>
                  <w:tcW w:w="1217" w:type="dxa"/>
                </w:tcPr>
                <w:p w14:paraId="7A9CB41D" w14:textId="77777777" w:rsidR="00996E8C" w:rsidRDefault="00996E8C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4692E379" w14:textId="77777777" w:rsidR="00BA642F" w:rsidRDefault="00BA642F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490F5175" w14:textId="77777777" w:rsidR="00BA642F" w:rsidRDefault="00BA642F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152C75FE" w14:textId="77777777" w:rsidR="00BA642F" w:rsidRDefault="00BA642F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45E3283F" w14:textId="77777777" w:rsidR="00BA642F" w:rsidRDefault="00BA642F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58A0EAF4" w14:textId="2FF041AF" w:rsidR="00BA642F" w:rsidRPr="006E08A0" w:rsidRDefault="00222203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526.108,16</w:t>
                  </w:r>
                  <w:r w:rsidR="00911A30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 </w:t>
                  </w:r>
                  <w:r w:rsidR="00BA642F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  <w:tc>
                <w:tcPr>
                  <w:tcW w:w="1210" w:type="dxa"/>
                </w:tcPr>
                <w:p w14:paraId="4752CE93" w14:textId="3F47A819" w:rsidR="00BA642F" w:rsidRDefault="00BA642F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76224FA3" w14:textId="77777777" w:rsidR="00BA642F" w:rsidRDefault="00BA642F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0813097E" w14:textId="77777777" w:rsidR="00BA642F" w:rsidRDefault="00BA642F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412ABC16" w14:textId="77777777" w:rsidR="00BA642F" w:rsidRDefault="00BA642F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509FAD06" w14:textId="77777777" w:rsidR="00BA642F" w:rsidRDefault="00BA642F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4AF3FBD6" w14:textId="30B2C24D" w:rsidR="00996E8C" w:rsidRPr="006E08A0" w:rsidRDefault="00911A30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 w:rsidRPr="00911A30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506.72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9,00 </w:t>
                  </w:r>
                  <w:r w:rsidR="00BA642F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  <w:tc>
                <w:tcPr>
                  <w:tcW w:w="1213" w:type="dxa"/>
                </w:tcPr>
                <w:p w14:paraId="08537D0D" w14:textId="77777777" w:rsidR="00BA642F" w:rsidRDefault="00BA642F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0D2E5A33" w14:textId="77777777" w:rsidR="00BA642F" w:rsidRDefault="00BA642F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315FB71E" w14:textId="77777777" w:rsidR="00BA642F" w:rsidRDefault="00BA642F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7AB0CC5D" w14:textId="77777777" w:rsidR="00BA642F" w:rsidRDefault="00BA642F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020184C0" w14:textId="77777777" w:rsidR="00BA642F" w:rsidRDefault="00BA642F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  <w:p w14:paraId="676BB2D0" w14:textId="4CE50967" w:rsidR="00996E8C" w:rsidRPr="006E08A0" w:rsidRDefault="00911A30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 w:rsidRPr="00911A30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514.002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,00 </w:t>
                  </w:r>
                  <w:r w:rsidR="00BA642F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</w:tr>
            <w:tr w:rsidR="00AB7FC3" w:rsidRPr="006E08A0" w14:paraId="59F273D7" w14:textId="77777777" w:rsidTr="0097071C">
              <w:trPr>
                <w:jc w:val="center"/>
              </w:trPr>
              <w:tc>
                <w:tcPr>
                  <w:tcW w:w="1227" w:type="dxa"/>
                </w:tcPr>
                <w:p w14:paraId="5B2F096E" w14:textId="20A8044D" w:rsidR="00996E8C" w:rsidRDefault="00E075DB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lastRenderedPageBreak/>
                    <w:t>Edukacija djelatnika</w:t>
                  </w:r>
                  <w:r w:rsidR="001D358A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 izvanbolničke hitne medicinske službe</w:t>
                  </w:r>
                </w:p>
              </w:tc>
              <w:tc>
                <w:tcPr>
                  <w:tcW w:w="1778" w:type="dxa"/>
                </w:tcPr>
                <w:p w14:paraId="3689A8D0" w14:textId="66845F5E" w:rsidR="00996E8C" w:rsidRDefault="00987995" w:rsidP="0067426E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Osposobljavanje djelatnika za rad putem </w:t>
                  </w:r>
                  <w:r w:rsidR="00DD4D87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e</w:t>
                  </w:r>
                  <w:r w:rsidRPr="00987995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dukacijsk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ih </w:t>
                  </w:r>
                  <w:r w:rsidRPr="00987995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vježb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i izvanbolničke hitne medicinske službe</w:t>
                  </w:r>
                </w:p>
              </w:tc>
              <w:tc>
                <w:tcPr>
                  <w:tcW w:w="1136" w:type="dxa"/>
                </w:tcPr>
                <w:p w14:paraId="5A1E03F6" w14:textId="764EECCA" w:rsidR="00996E8C" w:rsidRDefault="001059F4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Djelatnici hitne medicinske službe</w:t>
                  </w:r>
                </w:p>
              </w:tc>
              <w:tc>
                <w:tcPr>
                  <w:tcW w:w="1236" w:type="dxa"/>
                </w:tcPr>
                <w:p w14:paraId="4C8ACA62" w14:textId="44C10DC2" w:rsidR="0067426E" w:rsidRPr="00277272" w:rsidRDefault="001059F4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48 djelatnika hitne medicinske službe</w:t>
                  </w:r>
                </w:p>
              </w:tc>
              <w:tc>
                <w:tcPr>
                  <w:tcW w:w="978" w:type="dxa"/>
                </w:tcPr>
                <w:p w14:paraId="0382FF86" w14:textId="68FDC466" w:rsidR="00996E8C" w:rsidRDefault="001059F4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Zavod</w:t>
                  </w:r>
                </w:p>
              </w:tc>
              <w:tc>
                <w:tcPr>
                  <w:tcW w:w="1217" w:type="dxa"/>
                </w:tcPr>
                <w:p w14:paraId="53917D10" w14:textId="5692A987" w:rsidR="00A46495" w:rsidRPr="00277272" w:rsidRDefault="00DD4D87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12.000,00</w:t>
                  </w:r>
                  <w:r w:rsidR="00D80D92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210" w:type="dxa"/>
                </w:tcPr>
                <w:p w14:paraId="0F77B04C" w14:textId="3EE403A5" w:rsidR="002619D5" w:rsidRDefault="00DD4D87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12.540,00</w:t>
                  </w:r>
                  <w:r w:rsidR="00D80D92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213" w:type="dxa"/>
                </w:tcPr>
                <w:p w14:paraId="7DB31325" w14:textId="7551DDE9" w:rsidR="00996E8C" w:rsidRPr="001E3101" w:rsidRDefault="00DD4D87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12.720,00</w:t>
                  </w:r>
                  <w:r w:rsidR="00D80D92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 €</w:t>
                  </w:r>
                </w:p>
              </w:tc>
            </w:tr>
            <w:tr w:rsidR="00AB7FC3" w:rsidRPr="006E08A0" w14:paraId="50811C7C" w14:textId="77777777" w:rsidTr="0097071C">
              <w:trPr>
                <w:jc w:val="center"/>
              </w:trPr>
              <w:tc>
                <w:tcPr>
                  <w:tcW w:w="1227" w:type="dxa"/>
                </w:tcPr>
                <w:p w14:paraId="59664170" w14:textId="0DB2A141" w:rsidR="001D358A" w:rsidRDefault="00AB7FC3" w:rsidP="00AB7FC3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Nabava informatičke opreme i rezervna napajanja sukladno odredbama P</w:t>
                  </w:r>
                  <w:r w:rsidRPr="00AB7FC3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ravilnik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a o </w:t>
                  </w:r>
                  <w:r w:rsidRPr="00AB7FC3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standardima i normativima u pogledu prostora, radnika i medicinsko-tehničke opreme za obavljanje djelatnosti hitne medicine i djelatnosti sanitetskog prijevoza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 („Narodne novine“ broj 64/24). </w:t>
                  </w:r>
                </w:p>
              </w:tc>
              <w:tc>
                <w:tcPr>
                  <w:tcW w:w="1778" w:type="dxa"/>
                </w:tcPr>
                <w:p w14:paraId="1C76D3A0" w14:textId="5126A7FA" w:rsidR="00176202" w:rsidRPr="00176202" w:rsidRDefault="00BB013E" w:rsidP="00176202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Nabava </w:t>
                  </w:r>
                  <w:r w:rsidR="00176202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 </w:t>
                  </w:r>
                  <w:r w:rsidR="00176202" w:rsidRPr="00176202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informacijsko</w:t>
                  </w:r>
                  <w:r w:rsidR="00176202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g </w:t>
                  </w:r>
                  <w:r w:rsidR="00176202" w:rsidRPr="00176202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računalna oprema koja podržava rad dispečerskog sustava</w:t>
                  </w:r>
                  <w:r w:rsidR="00176202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, </w:t>
                  </w:r>
                  <w:r w:rsidR="00176202" w:rsidRPr="00176202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Rezervno napajanje - izvor struje koji osigurava rasvjetu u MPDJ, rad telefona i </w:t>
                  </w:r>
                  <w:proofErr w:type="spellStart"/>
                  <w:r w:rsidR="00176202" w:rsidRPr="00176202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radiokomunikacijske</w:t>
                  </w:r>
                  <w:proofErr w:type="spellEnd"/>
                  <w:r w:rsidR="00176202" w:rsidRPr="00176202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 opreme minimalno 48 sati</w:t>
                  </w:r>
                  <w:r w:rsidR="00176202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, </w:t>
                  </w:r>
                  <w:r w:rsidR="00176202" w:rsidRPr="00176202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snimač razgovora linije 194 i službenih mobilnih uređaja s mogućnošću preslušavanja i pohranjivanja razgovora</w:t>
                  </w:r>
                  <w:r w:rsidR="00176202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 za hitnu medicinu službu te </w:t>
                  </w:r>
                  <w:r w:rsidR="00176202" w:rsidRPr="00176202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Najmanje 2 telefonske linije na svakog dispečera u smjeni</w:t>
                  </w:r>
                  <w:r w:rsidR="00176202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, s</w:t>
                  </w:r>
                  <w:r w:rsidR="00176202" w:rsidRPr="00176202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tacionarna radio-komunikacijska stanica</w:t>
                  </w:r>
                  <w:r w:rsidR="00176202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, j</w:t>
                  </w:r>
                  <w:r w:rsidR="00176202" w:rsidRPr="00176202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edne naglavne slušalice za svakog dispečera u smjeni</w:t>
                  </w:r>
                  <w:r w:rsidR="00176202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, u</w:t>
                  </w:r>
                  <w:r w:rsidR="00176202" w:rsidRPr="00176202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ređaj za neprekidno napajanje računala</w:t>
                  </w:r>
                  <w:r w:rsidR="00176202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, r</w:t>
                  </w:r>
                  <w:r w:rsidR="00176202" w:rsidRPr="00176202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 xml:space="preserve">ezervno napajanje - izvor </w:t>
                  </w:r>
                  <w:r w:rsidR="00176202" w:rsidRPr="00176202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lastRenderedPageBreak/>
                    <w:t>struje koji osigurava rasvjetu u PDJ SANITETA, rad telefona i</w:t>
                  </w:r>
                  <w:r w:rsidR="00176202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 xml:space="preserve"> </w:t>
                  </w:r>
                  <w:proofErr w:type="spellStart"/>
                  <w:r w:rsidR="00176202" w:rsidRPr="00176202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radiokomunikacijske</w:t>
                  </w:r>
                  <w:proofErr w:type="spellEnd"/>
                  <w:r w:rsidR="00176202" w:rsidRPr="00176202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 xml:space="preserve"> opreme minimalno 48 sati</w:t>
                  </w:r>
                  <w:r w:rsidR="00176202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, s</w:t>
                  </w:r>
                  <w:r w:rsidR="00176202" w:rsidRPr="00176202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nimač razgovora na liniji broja sanitetskog</w:t>
                  </w:r>
                  <w:r w:rsidR="00176202">
                    <w:rPr>
                      <w:color w:val="000000"/>
                      <w:lang w:eastAsia="hr-HR"/>
                    </w:rPr>
                    <w:t xml:space="preserve"> </w:t>
                  </w:r>
                  <w:r w:rsidR="00176202" w:rsidRPr="00176202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prijevoza i službenih mobilnih uređaja s mogućnošću preslušavanja i pohranjivanja razgovora</w:t>
                  </w:r>
                  <w:r w:rsidR="00176202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, p</w:t>
                  </w:r>
                  <w:r w:rsidR="00176202" w:rsidRPr="00176202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ohrana i preslušavanje razgovora preko radio-komunikacijske mreže</w:t>
                  </w:r>
                </w:p>
                <w:p w14:paraId="42E9510F" w14:textId="66FF8882" w:rsidR="00176202" w:rsidRDefault="00176202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136" w:type="dxa"/>
                </w:tcPr>
                <w:p w14:paraId="0BD79175" w14:textId="3459A584" w:rsidR="001D358A" w:rsidRDefault="00176202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lastRenderedPageBreak/>
                    <w:t>Povećanje broja  informatičke opreme i rezervnih napajanja</w:t>
                  </w:r>
                </w:p>
              </w:tc>
              <w:tc>
                <w:tcPr>
                  <w:tcW w:w="1236" w:type="dxa"/>
                </w:tcPr>
                <w:p w14:paraId="67F3E348" w14:textId="1A480B09" w:rsidR="001D358A" w:rsidRPr="00277272" w:rsidRDefault="00176202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Nadogradnja postojeće opreme i nabava nove</w:t>
                  </w:r>
                </w:p>
              </w:tc>
              <w:tc>
                <w:tcPr>
                  <w:tcW w:w="978" w:type="dxa"/>
                </w:tcPr>
                <w:p w14:paraId="126340B0" w14:textId="7647B7C9" w:rsidR="001D358A" w:rsidRDefault="00176202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Zavod</w:t>
                  </w:r>
                </w:p>
              </w:tc>
              <w:tc>
                <w:tcPr>
                  <w:tcW w:w="1217" w:type="dxa"/>
                </w:tcPr>
                <w:p w14:paraId="04B55943" w14:textId="391D7733" w:rsidR="001D358A" w:rsidRPr="00277272" w:rsidRDefault="00176202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39.000,00 €</w:t>
                  </w:r>
                </w:p>
              </w:tc>
              <w:tc>
                <w:tcPr>
                  <w:tcW w:w="1210" w:type="dxa"/>
                </w:tcPr>
                <w:p w14:paraId="3C2E1118" w14:textId="62D7A0AF" w:rsidR="001D358A" w:rsidRDefault="00176202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5.000,00 €</w:t>
                  </w:r>
                </w:p>
              </w:tc>
              <w:tc>
                <w:tcPr>
                  <w:tcW w:w="1213" w:type="dxa"/>
                </w:tcPr>
                <w:p w14:paraId="4E529092" w14:textId="00EF6244" w:rsidR="001D358A" w:rsidRPr="001E3101" w:rsidRDefault="00176202" w:rsidP="002A6E50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5.000,00 €</w:t>
                  </w:r>
                </w:p>
              </w:tc>
            </w:tr>
          </w:tbl>
          <w:p w14:paraId="0857C281" w14:textId="77777777" w:rsidR="00AB67AC" w:rsidRPr="006E08A0" w:rsidRDefault="00AB67AC" w:rsidP="002A6E50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highlight w:val="yellow"/>
                <w:lang w:eastAsia="hr-HR"/>
              </w:rPr>
            </w:pPr>
          </w:p>
        </w:tc>
      </w:tr>
      <w:tr w:rsidR="00806A6A" w:rsidRPr="006E08A0" w14:paraId="1169EC5B" w14:textId="77777777" w:rsidTr="00E84DF8">
        <w:trPr>
          <w:trHeight w:val="177"/>
          <w:tblCellSpacing w:w="20" w:type="dxa"/>
        </w:trPr>
        <w:tc>
          <w:tcPr>
            <w:tcW w:w="10241" w:type="dxa"/>
            <w:gridSpan w:val="2"/>
            <w:shd w:val="clear" w:color="auto" w:fill="BDD6EE"/>
          </w:tcPr>
          <w:p w14:paraId="4E759F37" w14:textId="41968560" w:rsidR="00806A6A" w:rsidRPr="006E08A0" w:rsidRDefault="00806A6A" w:rsidP="00E84DF8">
            <w:pPr>
              <w:keepNext/>
              <w:pageBreakBefore/>
              <w:spacing w:before="240" w:after="240"/>
              <w:outlineLvl w:val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lastRenderedPageBreak/>
              <w:t xml:space="preserve">PROGRAM: </w:t>
            </w:r>
            <w:r w:rsidR="00B2561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>IZNAD ZAKONSKI STANDARD ZAVODA</w:t>
            </w:r>
          </w:p>
        </w:tc>
      </w:tr>
      <w:tr w:rsidR="00806A6A" w:rsidRPr="006E08A0" w14:paraId="6905AAE5" w14:textId="77777777" w:rsidTr="00E84DF8">
        <w:trPr>
          <w:trHeight w:val="1624"/>
          <w:tblCellSpacing w:w="20" w:type="dxa"/>
        </w:trPr>
        <w:tc>
          <w:tcPr>
            <w:tcW w:w="10241" w:type="dxa"/>
            <w:gridSpan w:val="2"/>
          </w:tcPr>
          <w:p w14:paraId="279D1DB3" w14:textId="77777777" w:rsidR="00806A6A" w:rsidRDefault="00806A6A" w:rsidP="00E84DF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>OPIS PROGRAMA:</w:t>
            </w:r>
          </w:p>
          <w:p w14:paraId="7342E986" w14:textId="7D833C8D" w:rsidR="00806A6A" w:rsidRPr="006E08A0" w:rsidRDefault="000B33BB" w:rsidP="0033362E">
            <w:pPr>
              <w:pStyle w:val="StandardWeb"/>
              <w:jc w:val="both"/>
            </w:pPr>
            <w:r>
              <w:t xml:space="preserve">Iznad zakonski standard Zavoda čini aktivnost Pripravnosti liječnika koja se financira od strane </w:t>
            </w:r>
            <w:r w:rsidR="0033362E">
              <w:t xml:space="preserve"> Koprivničko – križevačke županije. </w:t>
            </w:r>
            <w:r w:rsidRPr="000B33BB">
              <w:t>Kao nad</w:t>
            </w:r>
            <w:r>
              <w:t xml:space="preserve"> </w:t>
            </w:r>
            <w:r w:rsidRPr="000B33BB">
              <w:t xml:space="preserve">standard, Koprivničko-križevačka županija financira cjelodnevnu pripravnost liječnika u svrhu osiguranja kontinuirane dostupnosti T1 </w:t>
            </w:r>
            <w:r>
              <w:t xml:space="preserve">TIM – ova </w:t>
            </w:r>
            <w:r w:rsidRPr="000B33BB">
              <w:t xml:space="preserve">u vrijeme kad redovan T1 </w:t>
            </w:r>
            <w:r>
              <w:t>TIM</w:t>
            </w:r>
            <w:r w:rsidRPr="000B33BB">
              <w:t xml:space="preserve"> prevozi pacijenta s akutnim infarktom miokarda u Kliničku bolnicu Dubrava.</w:t>
            </w:r>
          </w:p>
        </w:tc>
      </w:tr>
      <w:tr w:rsidR="00806A6A" w:rsidRPr="004507B5" w14:paraId="18764D17" w14:textId="77777777" w:rsidTr="00E84DF8">
        <w:trPr>
          <w:trHeight w:val="177"/>
          <w:tblCellSpacing w:w="20" w:type="dxa"/>
        </w:trPr>
        <w:tc>
          <w:tcPr>
            <w:tcW w:w="10241" w:type="dxa"/>
            <w:gridSpan w:val="2"/>
          </w:tcPr>
          <w:p w14:paraId="1979FEB7" w14:textId="77777777" w:rsidR="00806A6A" w:rsidRPr="006E08A0" w:rsidRDefault="00806A6A" w:rsidP="00E84DF8">
            <w:pPr>
              <w:spacing w:before="12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>ZAKONSKA I DRUGA PODLOGA ZA UVOĐENJE PROGRAMA:</w:t>
            </w:r>
          </w:p>
          <w:p w14:paraId="1FEA76A2" w14:textId="70381EBD" w:rsidR="000B33BB" w:rsidRDefault="000B33BB" w:rsidP="00E84DF8">
            <w:pPr>
              <w:spacing w:after="12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Zakon o proračunu</w:t>
            </w:r>
            <w:r w:rsidR="00933A22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(„</w:t>
            </w:r>
            <w:r w:rsidR="00933A22" w:rsidRPr="00933A22">
              <w:rPr>
                <w:rFonts w:ascii="Times New Roman" w:eastAsia="Times New Roman" w:hAnsi="Times New Roman"/>
                <w:szCs w:val="24"/>
                <w:lang w:eastAsia="hr-HR"/>
              </w:rPr>
              <w:t>Narodne novine</w:t>
            </w:r>
            <w:r w:rsidR="00933A22">
              <w:rPr>
                <w:rFonts w:ascii="Times New Roman" w:eastAsia="Times New Roman" w:hAnsi="Times New Roman"/>
                <w:szCs w:val="24"/>
                <w:lang w:eastAsia="hr-HR"/>
              </w:rPr>
              <w:t>“</w:t>
            </w:r>
            <w:r w:rsidR="00933A22" w:rsidRPr="00933A22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b</w:t>
            </w:r>
            <w:r w:rsidR="00933A22">
              <w:rPr>
                <w:rFonts w:ascii="Times New Roman" w:eastAsia="Times New Roman" w:hAnsi="Times New Roman"/>
                <w:szCs w:val="24"/>
                <w:lang w:eastAsia="hr-HR"/>
              </w:rPr>
              <w:t>roj</w:t>
            </w:r>
            <w:r w:rsidR="00933A22" w:rsidRPr="00933A22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144/21)</w:t>
            </w:r>
          </w:p>
          <w:p w14:paraId="1E1D41D8" w14:textId="0DD84EEF" w:rsidR="00494CA8" w:rsidRPr="00494CA8" w:rsidRDefault="00494CA8" w:rsidP="00494CA8">
            <w:pPr>
              <w:spacing w:before="60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lang w:eastAsia="hr-HR"/>
              </w:rPr>
              <w:t>Pravilnik o specijalističkom usavršavanju prvostupnika sestrinstva u djelatnosti hitne medicine (</w:t>
            </w:r>
            <w:r w:rsidR="00514BFE">
              <w:rPr>
                <w:rFonts w:ascii="Times New Roman" w:eastAsia="Times New Roman" w:hAnsi="Times New Roman"/>
                <w:lang w:eastAsia="hr-HR"/>
              </w:rPr>
              <w:t>„Narodne novine“ broj</w:t>
            </w:r>
            <w:r w:rsidRPr="006E08A0">
              <w:rPr>
                <w:rFonts w:ascii="Times New Roman" w:eastAsia="Times New Roman" w:hAnsi="Times New Roman"/>
                <w:lang w:eastAsia="hr-HR"/>
              </w:rPr>
              <w:t xml:space="preserve"> 109/19, 119/19, 139/22, 144/22),</w:t>
            </w:r>
          </w:p>
          <w:p w14:paraId="3447D302" w14:textId="3F4F3240" w:rsidR="00F2405B" w:rsidRPr="00F2405B" w:rsidRDefault="00F2405B" w:rsidP="00F2405B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6E08A0">
              <w:rPr>
                <w:rFonts w:ascii="Times New Roman" w:hAnsi="Times New Roman"/>
              </w:rPr>
              <w:t>Nacionalnog plana oporavka i otpornosti 2021.-2026.</w:t>
            </w:r>
            <w:r w:rsidR="00494CA8">
              <w:rPr>
                <w:rFonts w:ascii="Times New Roman" w:hAnsi="Times New Roman"/>
              </w:rPr>
              <w:t>,</w:t>
            </w:r>
          </w:p>
          <w:p w14:paraId="756AACDB" w14:textId="204AA369" w:rsidR="000B33BB" w:rsidRPr="004507B5" w:rsidRDefault="00933A22" w:rsidP="00E84DF8">
            <w:pPr>
              <w:spacing w:after="120"/>
              <w:jc w:val="both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Upute za izradu proračuna Koprivničko – križevačke županije (KLASA:400-01/24-1/8, URBROJ: 2137-03/0-24-1)</w:t>
            </w:r>
          </w:p>
        </w:tc>
      </w:tr>
      <w:tr w:rsidR="00806A6A" w:rsidRPr="006E08A0" w14:paraId="2038B244" w14:textId="77777777" w:rsidTr="00E84DF8">
        <w:trPr>
          <w:trHeight w:val="3359"/>
          <w:tblCellSpacing w:w="20" w:type="dxa"/>
        </w:trPr>
        <w:tc>
          <w:tcPr>
            <w:tcW w:w="10241" w:type="dxa"/>
            <w:gridSpan w:val="2"/>
          </w:tcPr>
          <w:p w14:paraId="0D7824D4" w14:textId="77777777" w:rsidR="00806A6A" w:rsidRPr="006E08A0" w:rsidRDefault="00806A6A" w:rsidP="00E84DF8">
            <w:pPr>
              <w:spacing w:before="12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 xml:space="preserve">PROCJENA I ISHODIŠTE POTREBNIH SREDSTAVA: </w:t>
            </w:r>
          </w:p>
          <w:p w14:paraId="552998B4" w14:textId="77777777" w:rsidR="00806A6A" w:rsidRPr="005F4F62" w:rsidRDefault="00806A6A" w:rsidP="00E84DF8">
            <w:pPr>
              <w:spacing w:before="120" w:after="120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 w:rsidRPr="005F4F62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Unutar programa planiraju se slijedeće aktivnosti/projekti:</w:t>
            </w:r>
          </w:p>
          <w:tbl>
            <w:tblPr>
              <w:tblW w:w="0" w:type="auto"/>
              <w:tblInd w:w="91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563"/>
              <w:gridCol w:w="4449"/>
              <w:gridCol w:w="1493"/>
              <w:gridCol w:w="1548"/>
              <w:gridCol w:w="1548"/>
            </w:tblGrid>
            <w:tr w:rsidR="00806A6A" w:rsidRPr="006E08A0" w14:paraId="02B479BB" w14:textId="77777777" w:rsidTr="00E84DF8">
              <w:trPr>
                <w:trHeight w:hRule="exact" w:val="480"/>
              </w:trPr>
              <w:tc>
                <w:tcPr>
                  <w:tcW w:w="563" w:type="dxa"/>
                  <w:shd w:val="clear" w:color="auto" w:fill="E6E6E6"/>
                  <w:vAlign w:val="center"/>
                </w:tcPr>
                <w:p w14:paraId="37D41A5E" w14:textId="77777777" w:rsidR="00806A6A" w:rsidRPr="006E08A0" w:rsidRDefault="00806A6A" w:rsidP="00E84DF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proofErr w:type="spellStart"/>
                  <w:r w:rsidRPr="006E08A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R.b</w:t>
                  </w:r>
                  <w:proofErr w:type="spellEnd"/>
                  <w:r w:rsidRPr="006E08A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.</w:t>
                  </w:r>
                </w:p>
              </w:tc>
              <w:tc>
                <w:tcPr>
                  <w:tcW w:w="4449" w:type="dxa"/>
                  <w:shd w:val="clear" w:color="auto" w:fill="E6E6E6"/>
                  <w:vAlign w:val="center"/>
                </w:tcPr>
                <w:p w14:paraId="5F044DFB" w14:textId="77777777" w:rsidR="00806A6A" w:rsidRPr="006E08A0" w:rsidRDefault="00806A6A" w:rsidP="00E84DF8">
                  <w:pPr>
                    <w:keepNext/>
                    <w:jc w:val="center"/>
                    <w:outlineLvl w:val="2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Naziv aktivnosti/projekta</w:t>
                  </w:r>
                </w:p>
              </w:tc>
              <w:tc>
                <w:tcPr>
                  <w:tcW w:w="1493" w:type="dxa"/>
                  <w:shd w:val="clear" w:color="auto" w:fill="E6E6E6"/>
                  <w:vAlign w:val="center"/>
                </w:tcPr>
                <w:p w14:paraId="43307B1D" w14:textId="630F1F9A" w:rsidR="00806A6A" w:rsidRPr="006E08A0" w:rsidRDefault="00806A6A" w:rsidP="00E84DF8">
                  <w:pPr>
                    <w:keepNext/>
                    <w:jc w:val="center"/>
                    <w:outlineLvl w:val="6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Plan                202</w:t>
                  </w:r>
                  <w:r w:rsidR="001E3101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x-none"/>
                    </w:rPr>
                    <w:t>5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.</w:t>
                  </w:r>
                </w:p>
              </w:tc>
              <w:tc>
                <w:tcPr>
                  <w:tcW w:w="1548" w:type="dxa"/>
                  <w:shd w:val="clear" w:color="auto" w:fill="E6E6E6"/>
                  <w:vAlign w:val="center"/>
                </w:tcPr>
                <w:p w14:paraId="35EFD4B6" w14:textId="632D46E2" w:rsidR="00806A6A" w:rsidRPr="006E08A0" w:rsidRDefault="00806A6A" w:rsidP="00E84DF8">
                  <w:pPr>
                    <w:keepNext/>
                    <w:jc w:val="center"/>
                    <w:outlineLvl w:val="6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P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x-none"/>
                    </w:rPr>
                    <w:t>rojekcija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 xml:space="preserve">       202</w:t>
                  </w:r>
                  <w:r w:rsidR="001E3101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x-none"/>
                    </w:rPr>
                    <w:t>6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.</w:t>
                  </w:r>
                </w:p>
              </w:tc>
              <w:tc>
                <w:tcPr>
                  <w:tcW w:w="1548" w:type="dxa"/>
                  <w:shd w:val="clear" w:color="auto" w:fill="E6E6E6"/>
                  <w:vAlign w:val="center"/>
                </w:tcPr>
                <w:p w14:paraId="4CC02767" w14:textId="6F624229" w:rsidR="00806A6A" w:rsidRPr="006E08A0" w:rsidRDefault="00806A6A" w:rsidP="00E84DF8">
                  <w:pPr>
                    <w:keepNext/>
                    <w:jc w:val="center"/>
                    <w:outlineLvl w:val="6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x-none"/>
                    </w:rPr>
                    <w:t>Projekcija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 xml:space="preserve">  202</w:t>
                  </w:r>
                  <w:r w:rsidR="001E3101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x-none"/>
                    </w:rPr>
                    <w:t>7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.</w:t>
                  </w:r>
                </w:p>
              </w:tc>
            </w:tr>
            <w:tr w:rsidR="00806A6A" w:rsidRPr="006E08A0" w14:paraId="19A0FC38" w14:textId="77777777" w:rsidTr="00E84DF8">
              <w:trPr>
                <w:trHeight w:hRule="exact" w:val="396"/>
              </w:trPr>
              <w:tc>
                <w:tcPr>
                  <w:tcW w:w="563" w:type="dxa"/>
                  <w:vAlign w:val="center"/>
                </w:tcPr>
                <w:p w14:paraId="60AEB035" w14:textId="77777777" w:rsidR="00806A6A" w:rsidRPr="006E08A0" w:rsidRDefault="00806A6A" w:rsidP="00E84DF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6E08A0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1.</w:t>
                  </w:r>
                </w:p>
              </w:tc>
              <w:tc>
                <w:tcPr>
                  <w:tcW w:w="4449" w:type="dxa"/>
                  <w:vAlign w:val="center"/>
                </w:tcPr>
                <w:p w14:paraId="28AAC0B7" w14:textId="1F1D3D21" w:rsidR="00806A6A" w:rsidRPr="006E08A0" w:rsidRDefault="001E3101" w:rsidP="00E84DF8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Pripravnost liječnika i edukacija djelatnika ZZHZ KKŽ</w:t>
                  </w:r>
                </w:p>
              </w:tc>
              <w:tc>
                <w:tcPr>
                  <w:tcW w:w="1493" w:type="dxa"/>
                  <w:vAlign w:val="center"/>
                </w:tcPr>
                <w:p w14:paraId="39B006B2" w14:textId="33D53E1A" w:rsidR="00806A6A" w:rsidRPr="006E08A0" w:rsidRDefault="0033362E" w:rsidP="00E84DF8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355.300,00</w:t>
                  </w:r>
                  <w:r w:rsidR="001E310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548" w:type="dxa"/>
                  <w:vAlign w:val="center"/>
                </w:tcPr>
                <w:p w14:paraId="30FDA8D1" w14:textId="5BCDD6E1" w:rsidR="00806A6A" w:rsidRPr="006E08A0" w:rsidRDefault="0033362E" w:rsidP="00E84DF8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385.728,00</w:t>
                  </w:r>
                  <w:r w:rsidR="00933A2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 xml:space="preserve"> </w:t>
                  </w:r>
                  <w:r w:rsidR="001E310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  <w:tc>
                <w:tcPr>
                  <w:tcW w:w="1548" w:type="dxa"/>
                  <w:vAlign w:val="center"/>
                </w:tcPr>
                <w:p w14:paraId="0E421EB7" w14:textId="3E021F51" w:rsidR="00806A6A" w:rsidRPr="006E08A0" w:rsidRDefault="0033362E" w:rsidP="00E84DF8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96.206,00</w:t>
                  </w:r>
                  <w:r w:rsidR="00933A2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 xml:space="preserve"> </w:t>
                  </w:r>
                  <w:r w:rsidR="001E310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hr-HR"/>
                    </w:rPr>
                    <w:t>€</w:t>
                  </w:r>
                </w:p>
              </w:tc>
            </w:tr>
            <w:tr w:rsidR="00806A6A" w:rsidRPr="006E08A0" w14:paraId="0883FA60" w14:textId="77777777" w:rsidTr="00E84DF8">
              <w:trPr>
                <w:trHeight w:hRule="exact" w:val="470"/>
              </w:trPr>
              <w:tc>
                <w:tcPr>
                  <w:tcW w:w="563" w:type="dxa"/>
                  <w:shd w:val="clear" w:color="auto" w:fill="E6E6E6"/>
                  <w:vAlign w:val="center"/>
                </w:tcPr>
                <w:p w14:paraId="0268CA0B" w14:textId="77777777" w:rsidR="00806A6A" w:rsidRPr="006E08A0" w:rsidRDefault="00806A6A" w:rsidP="00E84DF8">
                  <w:pPr>
                    <w:ind w:firstLine="709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4449" w:type="dxa"/>
                  <w:shd w:val="clear" w:color="auto" w:fill="E6E6E6"/>
                  <w:vAlign w:val="center"/>
                </w:tcPr>
                <w:p w14:paraId="091BC8D0" w14:textId="77777777" w:rsidR="00806A6A" w:rsidRPr="006E08A0" w:rsidRDefault="00806A6A" w:rsidP="00E84DF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Ukupno program:</w:t>
                  </w:r>
                </w:p>
              </w:tc>
              <w:tc>
                <w:tcPr>
                  <w:tcW w:w="1493" w:type="dxa"/>
                  <w:shd w:val="clear" w:color="auto" w:fill="E6E6E6"/>
                  <w:vAlign w:val="center"/>
                </w:tcPr>
                <w:p w14:paraId="09F38B9D" w14:textId="23394FD3" w:rsidR="00806A6A" w:rsidRPr="006E08A0" w:rsidRDefault="0033362E" w:rsidP="00E84DF8">
                  <w:pPr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hr-HR"/>
                    </w:rPr>
                    <w:t xml:space="preserve">355.300,00 </w:t>
                  </w:r>
                  <w:r w:rsidR="001E3101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548" w:type="dxa"/>
                  <w:shd w:val="clear" w:color="auto" w:fill="E6E6E6"/>
                  <w:vAlign w:val="center"/>
                </w:tcPr>
                <w:p w14:paraId="5F3FCB68" w14:textId="3525FF8B" w:rsidR="00806A6A" w:rsidRPr="006E08A0" w:rsidRDefault="0033362E" w:rsidP="00E84DF8">
                  <w:pPr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hr-HR"/>
                    </w:rPr>
                    <w:t>385.728,00</w:t>
                  </w:r>
                  <w:r w:rsidR="00933A22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hr-HR"/>
                    </w:rPr>
                    <w:t xml:space="preserve"> </w:t>
                  </w:r>
                  <w:r w:rsidR="001E3101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548" w:type="dxa"/>
                  <w:shd w:val="clear" w:color="auto" w:fill="E6E6E6"/>
                  <w:vAlign w:val="center"/>
                </w:tcPr>
                <w:p w14:paraId="2D6B4D5F" w14:textId="1EF7A474" w:rsidR="00806A6A" w:rsidRPr="006E08A0" w:rsidRDefault="0033362E" w:rsidP="00E84DF8">
                  <w:pPr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hr-HR"/>
                    </w:rPr>
                    <w:t>96.206,00</w:t>
                  </w:r>
                  <w:r w:rsidR="001E3101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hr-HR"/>
                    </w:rPr>
                    <w:t xml:space="preserve"> €</w:t>
                  </w:r>
                </w:p>
              </w:tc>
            </w:tr>
          </w:tbl>
          <w:p w14:paraId="4A28E594" w14:textId="77777777" w:rsidR="00806A6A" w:rsidRDefault="00806A6A" w:rsidP="00E84DF8">
            <w:pPr>
              <w:spacing w:after="60"/>
              <w:jc w:val="both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hr-HR"/>
              </w:rPr>
            </w:pPr>
          </w:p>
          <w:p w14:paraId="1DFC3B28" w14:textId="76647124" w:rsidR="00806A6A" w:rsidRDefault="00806A6A" w:rsidP="00E84DF8">
            <w:pPr>
              <w:spacing w:after="60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 w:rsidRPr="006D0296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 xml:space="preserve">1. </w:t>
            </w:r>
            <w:r w:rsidR="001E3101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 xml:space="preserve">PRIPRAVNOST LIJEČNIKA </w:t>
            </w:r>
            <w:r w:rsidR="00777254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I EDUKACIJA DJELATNIKA ZZHZ KKŽ</w:t>
            </w:r>
          </w:p>
          <w:p w14:paraId="159B36AA" w14:textId="2B662D12" w:rsidR="00777254" w:rsidRDefault="00777254" w:rsidP="00E84DF8">
            <w:pPr>
              <w:spacing w:after="60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 xml:space="preserve">Kao nad standard, Koprivničko – križevačka županija </w:t>
            </w:r>
            <w:r w:rsidRPr="00777254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financira cjelodnevnu pripravnost liječnika u svrhu osiguranja kontinuirane dostupnosti T1 TIM – ova u vrijeme kad redovan T1 TIM prevozi pacijenta s akutnim infarktom miokarda u Kliničku bolnicu Dubrava.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 xml:space="preserve"> </w:t>
            </w:r>
          </w:p>
          <w:p w14:paraId="4F2D4343" w14:textId="10C6ED57" w:rsidR="00777254" w:rsidRDefault="00777254" w:rsidP="00E84DF8">
            <w:pPr>
              <w:spacing w:after="60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U navedenu aktivnost, raspoređeni su i različiti izvori financiranja:</w:t>
            </w:r>
          </w:p>
          <w:p w14:paraId="20C37644" w14:textId="359163E2" w:rsidR="00777254" w:rsidRDefault="00777254" w:rsidP="00E84DF8">
            <w:pPr>
              <w:spacing w:after="60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 xml:space="preserve">Izvor financiranja 1.1. odnosi se na prihode od poreza za redovu djelatnost u iznosu od </w:t>
            </w:r>
            <w:r w:rsidR="002E02A9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92.380,00</w:t>
            </w:r>
            <w:r w:rsidR="00C154A3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€</w:t>
            </w:r>
            <w:r w:rsidR="003820E3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, a odnose se na financiranje pripravnosti liječnika</w:t>
            </w:r>
            <w:r w:rsidR="002E02A9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</w:t>
            </w:r>
          </w:p>
          <w:p w14:paraId="76CFE2B2" w14:textId="3C2FC54B" w:rsidR="00806A6A" w:rsidRPr="00473C01" w:rsidRDefault="00EB445D" w:rsidP="00473C01">
            <w:pPr>
              <w:spacing w:after="60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 xml:space="preserve">Iz izvora financiranja 5.8. </w:t>
            </w:r>
            <w:r w:rsidR="00727295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 xml:space="preserve">odnosi se na 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 xml:space="preserve">Sredstva EU – proračunski korisnici </w:t>
            </w:r>
            <w:r w:rsidR="00C154A3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 xml:space="preserve">planirana su sredstva za specijalizaciju </w:t>
            </w:r>
            <w:r w:rsidR="00727295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 xml:space="preserve">5 (pet) </w:t>
            </w:r>
            <w:r w:rsidR="00C154A3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prvostupnika sestrinstva u ukupnom iznosu od 284.300,00 €</w:t>
            </w:r>
            <w:r w:rsidR="00727295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</w:t>
            </w:r>
          </w:p>
        </w:tc>
      </w:tr>
      <w:tr w:rsidR="00806A6A" w:rsidRPr="006E08A0" w14:paraId="0C15B5E0" w14:textId="77777777" w:rsidTr="00E84DF8">
        <w:trPr>
          <w:trHeight w:val="1474"/>
          <w:tblCellSpacing w:w="20" w:type="dxa"/>
        </w:trPr>
        <w:tc>
          <w:tcPr>
            <w:tcW w:w="10241" w:type="dxa"/>
            <w:gridSpan w:val="2"/>
          </w:tcPr>
          <w:p w14:paraId="3A1B936D" w14:textId="77777777" w:rsidR="00806A6A" w:rsidRPr="006E08A0" w:rsidRDefault="00806A6A" w:rsidP="00E84DF8">
            <w:pPr>
              <w:spacing w:before="120"/>
              <w:ind w:right="-2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6E08A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 xml:space="preserve">CILJEVI I POKAZATELJI USPJEŠNOSTI KOJIMA ĆE SE MJERITI OSTVARENJE CILJEVA: </w:t>
            </w:r>
          </w:p>
          <w:p w14:paraId="065DE70D" w14:textId="12C275B5" w:rsidR="00473C01" w:rsidRPr="006E08A0" w:rsidRDefault="00473C01" w:rsidP="00473C01">
            <w:pPr>
              <w:spacing w:before="120"/>
              <w:ind w:right="-28"/>
              <w:jc w:val="both"/>
              <w:rPr>
                <w:rFonts w:ascii="Times New Roman" w:eastAsia="Times New Roman" w:hAnsi="Times New Roman"/>
                <w:lang w:eastAsia="hr-HR"/>
              </w:rPr>
            </w:pPr>
            <w:r w:rsidRPr="00473C01">
              <w:rPr>
                <w:rFonts w:ascii="Times New Roman" w:eastAsia="Times New Roman" w:hAnsi="Times New Roman"/>
                <w:lang w:eastAsia="hr-HR"/>
              </w:rPr>
              <w:t xml:space="preserve">Cilj specijalističkog usavršavanja je osposobiti prvostupnike sestrinstva za samostalno pružanje medicinske skrbi u njihovim radnim okruženjima kroz teorijska i praktična znanja. Program se temelji na suvremenim znanstvenim saznanjima o zbrinjavanju hitnih stanja, uz poštivanje etičkih načela i pružanje psihosocijalne podrške pacijentima. 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Povećanjem </w:t>
            </w:r>
            <w:r w:rsidRPr="00473C01">
              <w:rPr>
                <w:rFonts w:ascii="Times New Roman" w:eastAsia="Times New Roman" w:hAnsi="Times New Roman"/>
                <w:lang w:eastAsia="hr-HR"/>
              </w:rPr>
              <w:t xml:space="preserve">broja specijalista unutar </w:t>
            </w:r>
            <w:r>
              <w:rPr>
                <w:rFonts w:ascii="Times New Roman" w:eastAsia="Times New Roman" w:hAnsi="Times New Roman"/>
                <w:lang w:eastAsia="hr-HR"/>
              </w:rPr>
              <w:t>TIM – a T2</w:t>
            </w:r>
            <w:r w:rsidRPr="00473C01">
              <w:rPr>
                <w:rFonts w:ascii="Times New Roman" w:eastAsia="Times New Roman" w:hAnsi="Times New Roman"/>
                <w:lang w:eastAsia="hr-HR"/>
              </w:rPr>
              <w:t xml:space="preserve">, očekuje se poboljšanje učinkovitosti, kvalitete i dostupnosti hitne </w:t>
            </w:r>
            <w:r>
              <w:rPr>
                <w:rFonts w:ascii="Times New Roman" w:eastAsia="Times New Roman" w:hAnsi="Times New Roman"/>
                <w:lang w:eastAsia="hr-HR"/>
              </w:rPr>
              <w:t>medicinske službe.</w:t>
            </w:r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2131"/>
              <w:gridCol w:w="1416"/>
              <w:gridCol w:w="1064"/>
              <w:gridCol w:w="996"/>
              <w:gridCol w:w="1065"/>
              <w:gridCol w:w="1068"/>
              <w:gridCol w:w="1064"/>
            </w:tblGrid>
            <w:tr w:rsidR="00AF03E8" w:rsidRPr="006E08A0" w14:paraId="13DB18F4" w14:textId="77777777" w:rsidTr="00E84DF8">
              <w:tc>
                <w:tcPr>
                  <w:tcW w:w="1221" w:type="dxa"/>
                  <w:shd w:val="clear" w:color="auto" w:fill="F2F2F2"/>
                </w:tcPr>
                <w:p w14:paraId="6F021956" w14:textId="77777777" w:rsidR="00806A6A" w:rsidRPr="006E08A0" w:rsidRDefault="00806A6A" w:rsidP="00E84DF8">
                  <w:pPr>
                    <w:spacing w:before="120"/>
                    <w:jc w:val="both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hr-HR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hr-HR"/>
                    </w:rPr>
                    <w:lastRenderedPageBreak/>
                    <w:t>Pokazatelj</w:t>
                  </w:r>
                </w:p>
              </w:tc>
              <w:tc>
                <w:tcPr>
                  <w:tcW w:w="2297" w:type="dxa"/>
                  <w:shd w:val="clear" w:color="auto" w:fill="F2F2F2"/>
                </w:tcPr>
                <w:p w14:paraId="3E92E0B1" w14:textId="77777777" w:rsidR="00806A6A" w:rsidRPr="006E08A0" w:rsidRDefault="00806A6A" w:rsidP="00E84DF8">
                  <w:pPr>
                    <w:spacing w:before="120"/>
                    <w:jc w:val="both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hr-HR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hr-HR"/>
                    </w:rPr>
                    <w:t>Definicija</w:t>
                  </w:r>
                </w:p>
              </w:tc>
              <w:tc>
                <w:tcPr>
                  <w:tcW w:w="937" w:type="dxa"/>
                  <w:shd w:val="clear" w:color="auto" w:fill="F2F2F2"/>
                </w:tcPr>
                <w:p w14:paraId="23C2C83C" w14:textId="77777777" w:rsidR="00806A6A" w:rsidRPr="006E08A0" w:rsidRDefault="00806A6A" w:rsidP="00E84DF8">
                  <w:pPr>
                    <w:spacing w:before="120"/>
                    <w:jc w:val="both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hr-HR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hr-HR"/>
                    </w:rPr>
                    <w:t>Jedinica</w:t>
                  </w:r>
                </w:p>
              </w:tc>
              <w:tc>
                <w:tcPr>
                  <w:tcW w:w="1077" w:type="dxa"/>
                  <w:shd w:val="clear" w:color="auto" w:fill="F2F2F2"/>
                  <w:vAlign w:val="center"/>
                </w:tcPr>
                <w:p w14:paraId="028868C9" w14:textId="77777777" w:rsidR="00806A6A" w:rsidRPr="006E08A0" w:rsidRDefault="00806A6A" w:rsidP="00E84DF8">
                  <w:pPr>
                    <w:keepNext/>
                    <w:jc w:val="center"/>
                    <w:outlineLvl w:val="6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Polazna vrijednost</w:t>
                  </w:r>
                </w:p>
              </w:tc>
              <w:tc>
                <w:tcPr>
                  <w:tcW w:w="1007" w:type="dxa"/>
                  <w:shd w:val="clear" w:color="auto" w:fill="F2F2F2"/>
                </w:tcPr>
                <w:p w14:paraId="4628A955" w14:textId="77777777" w:rsidR="00806A6A" w:rsidRPr="006E08A0" w:rsidRDefault="00806A6A" w:rsidP="00E84DF8">
                  <w:pPr>
                    <w:keepNext/>
                    <w:jc w:val="center"/>
                    <w:outlineLvl w:val="6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Izvor podataka</w:t>
                  </w:r>
                </w:p>
              </w:tc>
              <w:tc>
                <w:tcPr>
                  <w:tcW w:w="1078" w:type="dxa"/>
                  <w:shd w:val="clear" w:color="auto" w:fill="F2F2F2"/>
                  <w:vAlign w:val="center"/>
                </w:tcPr>
                <w:p w14:paraId="20F4F235" w14:textId="21242F01" w:rsidR="00806A6A" w:rsidRPr="006E08A0" w:rsidRDefault="00806A6A" w:rsidP="00E84DF8">
                  <w:pPr>
                    <w:keepNext/>
                    <w:jc w:val="center"/>
                    <w:outlineLvl w:val="6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Ciljana vrijednost 202</w:t>
                  </w:r>
                  <w:r w:rsidR="00CB162E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x-none"/>
                    </w:rPr>
                    <w:t>5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.</w:t>
                  </w:r>
                </w:p>
              </w:tc>
              <w:tc>
                <w:tcPr>
                  <w:tcW w:w="1081" w:type="dxa"/>
                  <w:shd w:val="clear" w:color="auto" w:fill="F2F2F2"/>
                  <w:vAlign w:val="center"/>
                </w:tcPr>
                <w:p w14:paraId="6FFC9AF1" w14:textId="26406DB9" w:rsidR="00806A6A" w:rsidRPr="006E08A0" w:rsidRDefault="00806A6A" w:rsidP="00E84DF8">
                  <w:pPr>
                    <w:keepNext/>
                    <w:jc w:val="center"/>
                    <w:outlineLvl w:val="6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Ciljana vrijednost 202</w:t>
                  </w:r>
                  <w:r w:rsidR="00CB162E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x-none"/>
                    </w:rPr>
                    <w:t>6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.</w:t>
                  </w:r>
                </w:p>
              </w:tc>
              <w:tc>
                <w:tcPr>
                  <w:tcW w:w="1077" w:type="dxa"/>
                  <w:shd w:val="clear" w:color="auto" w:fill="F2F2F2"/>
                  <w:vAlign w:val="center"/>
                </w:tcPr>
                <w:p w14:paraId="48D0F886" w14:textId="6AB81983" w:rsidR="00806A6A" w:rsidRPr="006E08A0" w:rsidRDefault="00806A6A" w:rsidP="00E84DF8">
                  <w:pPr>
                    <w:keepNext/>
                    <w:jc w:val="center"/>
                    <w:outlineLvl w:val="6"/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</w:pP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Ciljana vrijednost 202</w:t>
                  </w:r>
                  <w:r w:rsidR="00CB162E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eastAsia="x-none"/>
                    </w:rPr>
                    <w:t>7</w:t>
                  </w:r>
                  <w:r w:rsidRPr="006E08A0">
                    <w:rPr>
                      <w:rFonts w:ascii="Times New Roman" w:eastAsia="Times New Roman" w:hAnsi="Times New Roman"/>
                      <w:b/>
                      <w:bCs/>
                      <w:sz w:val="18"/>
                      <w:szCs w:val="18"/>
                      <w:lang w:val="x-none" w:eastAsia="x-none"/>
                    </w:rPr>
                    <w:t>.</w:t>
                  </w:r>
                </w:p>
              </w:tc>
            </w:tr>
            <w:tr w:rsidR="00AF03E8" w:rsidRPr="006E08A0" w14:paraId="5F18F0B5" w14:textId="77777777" w:rsidTr="00E84DF8">
              <w:tc>
                <w:tcPr>
                  <w:tcW w:w="1221" w:type="dxa"/>
                </w:tcPr>
                <w:p w14:paraId="57590E2C" w14:textId="084FFF4C" w:rsidR="00806A6A" w:rsidRPr="006E08A0" w:rsidRDefault="002E02A9" w:rsidP="00AF143E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Povećanje broja specijalista hitne medicinske službe</w:t>
                  </w:r>
                </w:p>
              </w:tc>
              <w:tc>
                <w:tcPr>
                  <w:tcW w:w="2297" w:type="dxa"/>
                </w:tcPr>
                <w:p w14:paraId="0E819D68" w14:textId="22379999" w:rsidR="00806A6A" w:rsidRPr="006E08A0" w:rsidRDefault="00B02666" w:rsidP="00AF143E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U</w:t>
                  </w:r>
                  <w:r w:rsidRPr="00B02666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 okviru Nacionalnog plana oporavka i otpornosti 2021. – 2026.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 xml:space="preserve"> financira se specijalističko usavršavanje prvostupnika sest</w:t>
                  </w:r>
                  <w:r w:rsidR="00473C01"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rinstva. 7 (sedam) djelatnika Zavoda u 2024. godine steklo je zvanje specijalista hitne medicine. Cilj je da se i dalje ulažu sredstva u napredovanje djelatnika čime će se povećati kvaliteta rada.</w:t>
                  </w:r>
                </w:p>
              </w:tc>
              <w:tc>
                <w:tcPr>
                  <w:tcW w:w="937" w:type="dxa"/>
                </w:tcPr>
                <w:p w14:paraId="1D805615" w14:textId="50E08533" w:rsidR="00806A6A" w:rsidRPr="006E08A0" w:rsidRDefault="00AF03E8" w:rsidP="00AF143E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Djelatnici sa završenim prvostupanjskim obrazovanjem za sestrinstvo i najmanje 2 godine rada u hitnoj medicinskoj službi</w:t>
                  </w:r>
                </w:p>
                <w:p w14:paraId="5F73190D" w14:textId="77777777" w:rsidR="00806A6A" w:rsidRPr="006E08A0" w:rsidRDefault="00806A6A" w:rsidP="00AF143E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077" w:type="dxa"/>
                </w:tcPr>
                <w:p w14:paraId="5D94F51E" w14:textId="21270B6F" w:rsidR="00806A6A" w:rsidRPr="006E08A0" w:rsidRDefault="00CB162E" w:rsidP="00AF143E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7</w:t>
                  </w:r>
                </w:p>
                <w:p w14:paraId="368C613B" w14:textId="77777777" w:rsidR="00806A6A" w:rsidRPr="006E08A0" w:rsidRDefault="00806A6A" w:rsidP="00AF143E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007" w:type="dxa"/>
                </w:tcPr>
                <w:p w14:paraId="427AEC66" w14:textId="55F48F9E" w:rsidR="00806A6A" w:rsidRPr="006E08A0" w:rsidRDefault="00CB162E" w:rsidP="00AF143E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Zavod</w:t>
                  </w:r>
                </w:p>
                <w:p w14:paraId="00CBE857" w14:textId="77777777" w:rsidR="00806A6A" w:rsidRPr="006E08A0" w:rsidRDefault="00806A6A" w:rsidP="00AF143E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078" w:type="dxa"/>
                </w:tcPr>
                <w:p w14:paraId="299CF892" w14:textId="33B7A5DC" w:rsidR="00806A6A" w:rsidRPr="006E08A0" w:rsidRDefault="00CB162E" w:rsidP="00AF143E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5</w:t>
                  </w:r>
                </w:p>
                <w:p w14:paraId="05F8BDE7" w14:textId="77777777" w:rsidR="00806A6A" w:rsidRPr="006E08A0" w:rsidRDefault="00806A6A" w:rsidP="00AF143E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081" w:type="dxa"/>
                </w:tcPr>
                <w:p w14:paraId="329A0320" w14:textId="56A7FF27" w:rsidR="00806A6A" w:rsidRPr="006E08A0" w:rsidRDefault="00DE21A9" w:rsidP="00AF143E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5</w:t>
                  </w:r>
                </w:p>
                <w:p w14:paraId="5976A74C" w14:textId="77777777" w:rsidR="00806A6A" w:rsidRPr="006E08A0" w:rsidRDefault="00806A6A" w:rsidP="00AF143E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1077" w:type="dxa"/>
                </w:tcPr>
                <w:p w14:paraId="37FCE770" w14:textId="115275F9" w:rsidR="00806A6A" w:rsidRPr="006E08A0" w:rsidRDefault="00CB162E" w:rsidP="00AF143E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  <w:t>0</w:t>
                  </w:r>
                </w:p>
                <w:p w14:paraId="7C478727" w14:textId="77777777" w:rsidR="00806A6A" w:rsidRPr="006E08A0" w:rsidRDefault="00806A6A" w:rsidP="00AF143E">
                  <w:pPr>
                    <w:spacing w:before="12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hr-HR"/>
                    </w:rPr>
                  </w:pPr>
                </w:p>
              </w:tc>
            </w:tr>
          </w:tbl>
          <w:p w14:paraId="5AD72E3D" w14:textId="77777777" w:rsidR="00806A6A" w:rsidRPr="006E08A0" w:rsidRDefault="00806A6A" w:rsidP="00E84DF8">
            <w:pPr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highlight w:val="yellow"/>
                <w:lang w:eastAsia="hr-HR"/>
              </w:rPr>
            </w:pPr>
          </w:p>
        </w:tc>
      </w:tr>
      <w:bookmarkEnd w:id="2"/>
    </w:tbl>
    <w:p w14:paraId="4147C3C3" w14:textId="77777777" w:rsidR="00E2115F" w:rsidRPr="006E08A0" w:rsidRDefault="00E2115F" w:rsidP="00D06D99">
      <w:pPr>
        <w:spacing w:line="276" w:lineRule="auto"/>
        <w:rPr>
          <w:rFonts w:ascii="Times New Roman" w:hAnsi="Times New Roman"/>
          <w:szCs w:val="24"/>
        </w:rPr>
      </w:pPr>
    </w:p>
    <w:p w14:paraId="792DE076" w14:textId="77777777" w:rsidR="00E2115F" w:rsidRPr="006E08A0" w:rsidRDefault="00E2115F" w:rsidP="00D06D99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7008F9CA" w14:textId="77777777" w:rsidR="00E2115F" w:rsidRPr="006E08A0" w:rsidRDefault="00E2115F" w:rsidP="00D06D99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23639C04" w14:textId="77777777" w:rsidR="00E2115F" w:rsidRPr="006E08A0" w:rsidRDefault="00E2115F" w:rsidP="00D06D99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6F2DA7B0" w14:textId="77777777" w:rsidR="00E2115F" w:rsidRPr="006E08A0" w:rsidRDefault="00E2115F" w:rsidP="00D06D99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45870ED0" w14:textId="77777777" w:rsidR="00D92E6F" w:rsidRPr="006E08A0" w:rsidRDefault="00D92E6F" w:rsidP="00D06D99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69500F69" w14:textId="77777777" w:rsidR="00857FCA" w:rsidRPr="006E08A0" w:rsidRDefault="00857FCA" w:rsidP="00D06D99">
      <w:pPr>
        <w:spacing w:line="276" w:lineRule="auto"/>
        <w:jc w:val="both"/>
        <w:rPr>
          <w:rFonts w:ascii="Times New Roman" w:eastAsia="Times New Roman" w:hAnsi="Times New Roman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B65CD2" w:rsidRPr="006E08A0" w14:paraId="54591C2B" w14:textId="77777777" w:rsidTr="001E33E0">
        <w:tc>
          <w:tcPr>
            <w:tcW w:w="4644" w:type="dxa"/>
          </w:tcPr>
          <w:p w14:paraId="3F6C24C8" w14:textId="77777777" w:rsidR="00B65CD2" w:rsidRPr="006E08A0" w:rsidRDefault="00B65CD2" w:rsidP="00D06D99">
            <w:pPr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644" w:type="dxa"/>
          </w:tcPr>
          <w:p w14:paraId="32CBED3D" w14:textId="77777777" w:rsidR="00B65CD2" w:rsidRPr="006E08A0" w:rsidRDefault="00B65CD2" w:rsidP="00D06D99">
            <w:pPr>
              <w:spacing w:after="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799A83BF" w14:textId="0F2A45DC" w:rsidR="00531B2B" w:rsidRPr="006E08A0" w:rsidRDefault="00531B2B" w:rsidP="00D06D99">
      <w:pPr>
        <w:spacing w:line="276" w:lineRule="auto"/>
        <w:rPr>
          <w:rFonts w:ascii="Times New Roman" w:hAnsi="Times New Roman"/>
          <w:b/>
          <w:szCs w:val="24"/>
        </w:rPr>
      </w:pPr>
    </w:p>
    <w:sectPr w:rsidR="00531B2B" w:rsidRPr="006E08A0" w:rsidSect="00857FCA">
      <w:headerReference w:type="default" r:id="rId9"/>
      <w:footerReference w:type="default" r:id="rId10"/>
      <w:pgSz w:w="11906" w:h="16838"/>
      <w:pgMar w:top="1417" w:right="1417" w:bottom="1417" w:left="1417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F353E" w14:textId="77777777" w:rsidR="00F73D96" w:rsidRDefault="00F73D96" w:rsidP="00025F0A">
      <w:pPr>
        <w:spacing w:after="0"/>
      </w:pPr>
      <w:r>
        <w:separator/>
      </w:r>
    </w:p>
  </w:endnote>
  <w:endnote w:type="continuationSeparator" w:id="0">
    <w:p w14:paraId="3BB8E578" w14:textId="77777777" w:rsidR="00F73D96" w:rsidRDefault="00F73D96" w:rsidP="00025F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F333" w14:textId="77777777" w:rsidR="00E84DF8" w:rsidRDefault="00E84DF8" w:rsidP="00025F0A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39BF" w14:textId="77777777" w:rsidR="00F73D96" w:rsidRDefault="00F73D96" w:rsidP="00025F0A">
      <w:pPr>
        <w:spacing w:after="0"/>
      </w:pPr>
      <w:r>
        <w:separator/>
      </w:r>
    </w:p>
  </w:footnote>
  <w:footnote w:type="continuationSeparator" w:id="0">
    <w:p w14:paraId="7C3EB730" w14:textId="77777777" w:rsidR="00F73D96" w:rsidRDefault="00F73D96" w:rsidP="00025F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3E379" w14:textId="46F97E99" w:rsidR="00E84DF8" w:rsidRPr="00E57912" w:rsidRDefault="00E84DF8" w:rsidP="00376630">
    <w:pPr>
      <w:pStyle w:val="Zaglavlje"/>
      <w:tabs>
        <w:tab w:val="clear" w:pos="4536"/>
        <w:tab w:val="clear" w:pos="9072"/>
        <w:tab w:val="left" w:pos="2329"/>
      </w:tabs>
      <w:jc w:val="center"/>
      <w:rPr>
        <w:lang w:val="hr-HR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D493565" wp14:editId="519E74F3">
              <wp:simplePos x="0" y="0"/>
              <wp:positionH relativeFrom="page">
                <wp:posOffset>6840220</wp:posOffset>
              </wp:positionH>
              <wp:positionV relativeFrom="page">
                <wp:posOffset>5630545</wp:posOffset>
              </wp:positionV>
              <wp:extent cx="716280" cy="329565"/>
              <wp:effectExtent l="0" t="0" r="0" b="0"/>
              <wp:wrapNone/>
              <wp:docPr id="54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628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F9F26" w14:textId="345530C7" w:rsidR="00E84DF8" w:rsidRDefault="00E84DF8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222203">
                            <w:rPr>
                              <w:noProof/>
                            </w:rPr>
                            <w:t>15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93565" id="Rectangle 4" o:spid="_x0000_s1057" style="position:absolute;left:0;text-align:left;margin-left:538.6pt;margin-top:443.35pt;width:56.4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" o:allowincell="f" stroked="f">
              <v:textbox>
                <w:txbxContent>
                  <w:p w14:paraId="749F9F26" w14:textId="345530C7" w:rsidR="00E84DF8" w:rsidRDefault="00E84DF8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222203">
                      <w:rPr>
                        <w:noProof/>
                      </w:rPr>
                      <w:t>15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69315A">
      <w:rPr>
        <w:noProof/>
        <w:lang w:val="hr-HR" w:eastAsia="hr-HR"/>
      </w:rPr>
      <w:drawing>
        <wp:inline distT="0" distB="0" distL="0" distR="0" wp14:anchorId="7C92707B" wp14:editId="241685F4">
          <wp:extent cx="3857625" cy="1038225"/>
          <wp:effectExtent l="0" t="0" r="0" b="0"/>
          <wp:docPr id="1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pt;height:11pt" o:bullet="t">
        <v:imagedata r:id="rId1" o:title="mso1861"/>
      </v:shape>
    </w:pict>
  </w:numPicBullet>
  <w:abstractNum w:abstractNumId="0" w15:restartNumberingAfterBreak="0">
    <w:nsid w:val="004175D2"/>
    <w:multiLevelType w:val="hybridMultilevel"/>
    <w:tmpl w:val="B150E69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B4067"/>
    <w:multiLevelType w:val="hybridMultilevel"/>
    <w:tmpl w:val="F02EDD2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A272CC"/>
    <w:multiLevelType w:val="hybridMultilevel"/>
    <w:tmpl w:val="2FFC3A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69DC"/>
    <w:multiLevelType w:val="hybridMultilevel"/>
    <w:tmpl w:val="BADC1F42"/>
    <w:lvl w:ilvl="0" w:tplc="6B74DA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3B0D"/>
    <w:multiLevelType w:val="hybridMultilevel"/>
    <w:tmpl w:val="9D8ECA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F2B36"/>
    <w:multiLevelType w:val="multilevel"/>
    <w:tmpl w:val="7AAA5F8A"/>
    <w:lvl w:ilvl="0">
      <w:start w:val="1"/>
      <w:numFmt w:val="decimal"/>
      <w:pStyle w:val="Naslov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79130E"/>
    <w:multiLevelType w:val="hybridMultilevel"/>
    <w:tmpl w:val="A7F844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E3F81"/>
    <w:multiLevelType w:val="hybridMultilevel"/>
    <w:tmpl w:val="D22EEE9C"/>
    <w:lvl w:ilvl="0" w:tplc="D74E8418">
      <w:start w:val="1"/>
      <w:numFmt w:val="decimal"/>
      <w:pStyle w:val="Naslov6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A5D41"/>
    <w:multiLevelType w:val="hybridMultilevel"/>
    <w:tmpl w:val="8A1279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0A746A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F30CD"/>
    <w:multiLevelType w:val="hybridMultilevel"/>
    <w:tmpl w:val="82C2F54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529A5"/>
    <w:multiLevelType w:val="hybridMultilevel"/>
    <w:tmpl w:val="67AEFD3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506509"/>
    <w:multiLevelType w:val="hybridMultilevel"/>
    <w:tmpl w:val="C0A2B3E4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0C564E0"/>
    <w:multiLevelType w:val="hybridMultilevel"/>
    <w:tmpl w:val="4FA627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B60FD"/>
    <w:multiLevelType w:val="hybridMultilevel"/>
    <w:tmpl w:val="335CD58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F2480B"/>
    <w:multiLevelType w:val="multilevel"/>
    <w:tmpl w:val="CB1C97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1F04644"/>
    <w:multiLevelType w:val="hybridMultilevel"/>
    <w:tmpl w:val="1E88B032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035696673">
    <w:abstractNumId w:val="7"/>
  </w:num>
  <w:num w:numId="2" w16cid:durableId="1340037119">
    <w:abstractNumId w:val="5"/>
  </w:num>
  <w:num w:numId="3" w16cid:durableId="1405251385">
    <w:abstractNumId w:val="15"/>
  </w:num>
  <w:num w:numId="4" w16cid:durableId="789976205">
    <w:abstractNumId w:val="10"/>
  </w:num>
  <w:num w:numId="5" w16cid:durableId="1530877534">
    <w:abstractNumId w:val="14"/>
  </w:num>
  <w:num w:numId="6" w16cid:durableId="1859155147">
    <w:abstractNumId w:val="11"/>
  </w:num>
  <w:num w:numId="7" w16cid:durableId="1691567201">
    <w:abstractNumId w:val="13"/>
  </w:num>
  <w:num w:numId="8" w16cid:durableId="1214930530">
    <w:abstractNumId w:val="9"/>
  </w:num>
  <w:num w:numId="9" w16cid:durableId="817112545">
    <w:abstractNumId w:val="16"/>
  </w:num>
  <w:num w:numId="10" w16cid:durableId="2138989260">
    <w:abstractNumId w:val="4"/>
  </w:num>
  <w:num w:numId="11" w16cid:durableId="283658645">
    <w:abstractNumId w:val="6"/>
  </w:num>
  <w:num w:numId="12" w16cid:durableId="1635914595">
    <w:abstractNumId w:val="12"/>
  </w:num>
  <w:num w:numId="13" w16cid:durableId="1777217138">
    <w:abstractNumId w:val="2"/>
  </w:num>
  <w:num w:numId="14" w16cid:durableId="346686022">
    <w:abstractNumId w:val="3"/>
  </w:num>
  <w:num w:numId="15" w16cid:durableId="284040296">
    <w:abstractNumId w:val="0"/>
  </w:num>
  <w:num w:numId="16" w16cid:durableId="904415084">
    <w:abstractNumId w:val="8"/>
  </w:num>
  <w:num w:numId="17" w16cid:durableId="1956864365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B23"/>
    <w:rsid w:val="0000597D"/>
    <w:rsid w:val="00005C9C"/>
    <w:rsid w:val="0001408E"/>
    <w:rsid w:val="000159DB"/>
    <w:rsid w:val="00017F7B"/>
    <w:rsid w:val="00020597"/>
    <w:rsid w:val="0002228E"/>
    <w:rsid w:val="0002485E"/>
    <w:rsid w:val="00024F37"/>
    <w:rsid w:val="0002572E"/>
    <w:rsid w:val="00025D3B"/>
    <w:rsid w:val="00025F0A"/>
    <w:rsid w:val="000302BB"/>
    <w:rsid w:val="000334A2"/>
    <w:rsid w:val="000405CE"/>
    <w:rsid w:val="0004376F"/>
    <w:rsid w:val="00044293"/>
    <w:rsid w:val="000442E0"/>
    <w:rsid w:val="00044627"/>
    <w:rsid w:val="0004695C"/>
    <w:rsid w:val="000471A8"/>
    <w:rsid w:val="00047B5E"/>
    <w:rsid w:val="00053FF1"/>
    <w:rsid w:val="000544AA"/>
    <w:rsid w:val="00054B2D"/>
    <w:rsid w:val="00054CED"/>
    <w:rsid w:val="000576C0"/>
    <w:rsid w:val="00063C90"/>
    <w:rsid w:val="00067836"/>
    <w:rsid w:val="00074F5E"/>
    <w:rsid w:val="00076A6F"/>
    <w:rsid w:val="00083940"/>
    <w:rsid w:val="00093077"/>
    <w:rsid w:val="0009439C"/>
    <w:rsid w:val="0009674A"/>
    <w:rsid w:val="000A4A8F"/>
    <w:rsid w:val="000A4FAD"/>
    <w:rsid w:val="000B0793"/>
    <w:rsid w:val="000B1513"/>
    <w:rsid w:val="000B33BB"/>
    <w:rsid w:val="000B505D"/>
    <w:rsid w:val="000B5F20"/>
    <w:rsid w:val="000C72A6"/>
    <w:rsid w:val="000C77C7"/>
    <w:rsid w:val="000D00ED"/>
    <w:rsid w:val="000D3EA1"/>
    <w:rsid w:val="000D7E78"/>
    <w:rsid w:val="000E2107"/>
    <w:rsid w:val="000F01D7"/>
    <w:rsid w:val="000F2093"/>
    <w:rsid w:val="000F5EBF"/>
    <w:rsid w:val="000F626A"/>
    <w:rsid w:val="000F6637"/>
    <w:rsid w:val="000F7168"/>
    <w:rsid w:val="000F7608"/>
    <w:rsid w:val="001029CF"/>
    <w:rsid w:val="00103750"/>
    <w:rsid w:val="00103CF7"/>
    <w:rsid w:val="001059F4"/>
    <w:rsid w:val="001123C5"/>
    <w:rsid w:val="00112B80"/>
    <w:rsid w:val="00114137"/>
    <w:rsid w:val="00114E99"/>
    <w:rsid w:val="0012507C"/>
    <w:rsid w:val="00126DE6"/>
    <w:rsid w:val="001275EB"/>
    <w:rsid w:val="00133E7C"/>
    <w:rsid w:val="00136369"/>
    <w:rsid w:val="00142AF1"/>
    <w:rsid w:val="00146444"/>
    <w:rsid w:val="00150068"/>
    <w:rsid w:val="001549CC"/>
    <w:rsid w:val="00161315"/>
    <w:rsid w:val="00163406"/>
    <w:rsid w:val="00172895"/>
    <w:rsid w:val="00172938"/>
    <w:rsid w:val="00174668"/>
    <w:rsid w:val="00175CC9"/>
    <w:rsid w:val="00176202"/>
    <w:rsid w:val="00181239"/>
    <w:rsid w:val="00184B26"/>
    <w:rsid w:val="001900B2"/>
    <w:rsid w:val="001914B7"/>
    <w:rsid w:val="00191DBB"/>
    <w:rsid w:val="00192479"/>
    <w:rsid w:val="00192D20"/>
    <w:rsid w:val="001A1B73"/>
    <w:rsid w:val="001A2805"/>
    <w:rsid w:val="001A3428"/>
    <w:rsid w:val="001A3ADA"/>
    <w:rsid w:val="001A6DDE"/>
    <w:rsid w:val="001B2096"/>
    <w:rsid w:val="001B3167"/>
    <w:rsid w:val="001C0AA4"/>
    <w:rsid w:val="001C121A"/>
    <w:rsid w:val="001C210F"/>
    <w:rsid w:val="001D0C13"/>
    <w:rsid w:val="001D0DC2"/>
    <w:rsid w:val="001D358A"/>
    <w:rsid w:val="001D4F8B"/>
    <w:rsid w:val="001E20B0"/>
    <w:rsid w:val="001E3101"/>
    <w:rsid w:val="001E33E0"/>
    <w:rsid w:val="001E4F6D"/>
    <w:rsid w:val="001E55F3"/>
    <w:rsid w:val="001E5B27"/>
    <w:rsid w:val="001E671F"/>
    <w:rsid w:val="001E7766"/>
    <w:rsid w:val="001F33E6"/>
    <w:rsid w:val="001F5DB9"/>
    <w:rsid w:val="001F6520"/>
    <w:rsid w:val="001F783B"/>
    <w:rsid w:val="001F7AE4"/>
    <w:rsid w:val="00205A14"/>
    <w:rsid w:val="00211288"/>
    <w:rsid w:val="00214D07"/>
    <w:rsid w:val="00217066"/>
    <w:rsid w:val="00220F81"/>
    <w:rsid w:val="00222203"/>
    <w:rsid w:val="002227AD"/>
    <w:rsid w:val="00223FE3"/>
    <w:rsid w:val="0023227E"/>
    <w:rsid w:val="0023413C"/>
    <w:rsid w:val="002359C8"/>
    <w:rsid w:val="00242050"/>
    <w:rsid w:val="00246CE5"/>
    <w:rsid w:val="002474A9"/>
    <w:rsid w:val="002520E0"/>
    <w:rsid w:val="0025253D"/>
    <w:rsid w:val="00253A7D"/>
    <w:rsid w:val="00255C98"/>
    <w:rsid w:val="002569D2"/>
    <w:rsid w:val="00256E73"/>
    <w:rsid w:val="0026108E"/>
    <w:rsid w:val="002619D5"/>
    <w:rsid w:val="00264E32"/>
    <w:rsid w:val="002660A9"/>
    <w:rsid w:val="00274C48"/>
    <w:rsid w:val="00276080"/>
    <w:rsid w:val="00276ADF"/>
    <w:rsid w:val="00277272"/>
    <w:rsid w:val="00277402"/>
    <w:rsid w:val="00281264"/>
    <w:rsid w:val="00282520"/>
    <w:rsid w:val="0028261E"/>
    <w:rsid w:val="002848A4"/>
    <w:rsid w:val="00290175"/>
    <w:rsid w:val="00293985"/>
    <w:rsid w:val="00293A21"/>
    <w:rsid w:val="00295A48"/>
    <w:rsid w:val="002A0F2D"/>
    <w:rsid w:val="002A1EF8"/>
    <w:rsid w:val="002A6931"/>
    <w:rsid w:val="002A6D44"/>
    <w:rsid w:val="002A6E50"/>
    <w:rsid w:val="002B0AFE"/>
    <w:rsid w:val="002B3CEB"/>
    <w:rsid w:val="002B5C1B"/>
    <w:rsid w:val="002C0B6E"/>
    <w:rsid w:val="002C2FCC"/>
    <w:rsid w:val="002C65FC"/>
    <w:rsid w:val="002C7C0E"/>
    <w:rsid w:val="002D1A91"/>
    <w:rsid w:val="002D5545"/>
    <w:rsid w:val="002D5CBB"/>
    <w:rsid w:val="002D64BF"/>
    <w:rsid w:val="002D6E05"/>
    <w:rsid w:val="002D7741"/>
    <w:rsid w:val="002E02A9"/>
    <w:rsid w:val="002E1D8B"/>
    <w:rsid w:val="002E4B22"/>
    <w:rsid w:val="002E5851"/>
    <w:rsid w:val="002E789F"/>
    <w:rsid w:val="002F1783"/>
    <w:rsid w:val="002F3240"/>
    <w:rsid w:val="003001B8"/>
    <w:rsid w:val="00302421"/>
    <w:rsid w:val="00312FEA"/>
    <w:rsid w:val="00316121"/>
    <w:rsid w:val="00320A1B"/>
    <w:rsid w:val="003214F3"/>
    <w:rsid w:val="00322136"/>
    <w:rsid w:val="00322A26"/>
    <w:rsid w:val="00326005"/>
    <w:rsid w:val="0032695A"/>
    <w:rsid w:val="0033362E"/>
    <w:rsid w:val="00333F04"/>
    <w:rsid w:val="00334BCA"/>
    <w:rsid w:val="003357FD"/>
    <w:rsid w:val="00340D4E"/>
    <w:rsid w:val="00351252"/>
    <w:rsid w:val="00351A34"/>
    <w:rsid w:val="00352429"/>
    <w:rsid w:val="00352A4F"/>
    <w:rsid w:val="003545CB"/>
    <w:rsid w:val="00355263"/>
    <w:rsid w:val="00356E1D"/>
    <w:rsid w:val="00357615"/>
    <w:rsid w:val="0037108C"/>
    <w:rsid w:val="00371B36"/>
    <w:rsid w:val="00371EBE"/>
    <w:rsid w:val="00371EDF"/>
    <w:rsid w:val="00372356"/>
    <w:rsid w:val="00372790"/>
    <w:rsid w:val="00373BB1"/>
    <w:rsid w:val="0037539E"/>
    <w:rsid w:val="00376630"/>
    <w:rsid w:val="003820E3"/>
    <w:rsid w:val="0038344F"/>
    <w:rsid w:val="00383475"/>
    <w:rsid w:val="003847B3"/>
    <w:rsid w:val="00385698"/>
    <w:rsid w:val="00386531"/>
    <w:rsid w:val="00386758"/>
    <w:rsid w:val="00387BF4"/>
    <w:rsid w:val="00392BDD"/>
    <w:rsid w:val="003A4F66"/>
    <w:rsid w:val="003A6288"/>
    <w:rsid w:val="003A65AE"/>
    <w:rsid w:val="003C3267"/>
    <w:rsid w:val="003C5AFC"/>
    <w:rsid w:val="003C768E"/>
    <w:rsid w:val="003D06FA"/>
    <w:rsid w:val="003D16BC"/>
    <w:rsid w:val="003D75E7"/>
    <w:rsid w:val="003E1D09"/>
    <w:rsid w:val="003E3B0D"/>
    <w:rsid w:val="003E4B11"/>
    <w:rsid w:val="003E4DFE"/>
    <w:rsid w:val="003F0FAB"/>
    <w:rsid w:val="003F4C83"/>
    <w:rsid w:val="003F6A5B"/>
    <w:rsid w:val="003F711F"/>
    <w:rsid w:val="00402343"/>
    <w:rsid w:val="00402875"/>
    <w:rsid w:val="00403D0C"/>
    <w:rsid w:val="00405649"/>
    <w:rsid w:val="00405C07"/>
    <w:rsid w:val="0040670A"/>
    <w:rsid w:val="004109B0"/>
    <w:rsid w:val="004156F8"/>
    <w:rsid w:val="004163EB"/>
    <w:rsid w:val="0042149E"/>
    <w:rsid w:val="00421AE4"/>
    <w:rsid w:val="00427799"/>
    <w:rsid w:val="0043183D"/>
    <w:rsid w:val="00435737"/>
    <w:rsid w:val="004372AF"/>
    <w:rsid w:val="00442E4E"/>
    <w:rsid w:val="00443B0A"/>
    <w:rsid w:val="00445784"/>
    <w:rsid w:val="004507B5"/>
    <w:rsid w:val="00454AB0"/>
    <w:rsid w:val="004604D4"/>
    <w:rsid w:val="00472E9A"/>
    <w:rsid w:val="00473C01"/>
    <w:rsid w:val="00481182"/>
    <w:rsid w:val="00481B3D"/>
    <w:rsid w:val="00482E67"/>
    <w:rsid w:val="00483235"/>
    <w:rsid w:val="004840F2"/>
    <w:rsid w:val="0049244E"/>
    <w:rsid w:val="00494A24"/>
    <w:rsid w:val="00494CA8"/>
    <w:rsid w:val="004A26BC"/>
    <w:rsid w:val="004A2B1A"/>
    <w:rsid w:val="004A4732"/>
    <w:rsid w:val="004A7800"/>
    <w:rsid w:val="004B13F2"/>
    <w:rsid w:val="004B234B"/>
    <w:rsid w:val="004B262E"/>
    <w:rsid w:val="004B5EE2"/>
    <w:rsid w:val="004C031A"/>
    <w:rsid w:val="004C505C"/>
    <w:rsid w:val="004D72BB"/>
    <w:rsid w:val="004E33AE"/>
    <w:rsid w:val="004E3663"/>
    <w:rsid w:val="004E3F67"/>
    <w:rsid w:val="004E64D6"/>
    <w:rsid w:val="004E6CEB"/>
    <w:rsid w:val="004E776C"/>
    <w:rsid w:val="004F004B"/>
    <w:rsid w:val="004F2793"/>
    <w:rsid w:val="004F48A3"/>
    <w:rsid w:val="004F50A1"/>
    <w:rsid w:val="004F66B1"/>
    <w:rsid w:val="0050284B"/>
    <w:rsid w:val="00506043"/>
    <w:rsid w:val="00506ABD"/>
    <w:rsid w:val="0051001F"/>
    <w:rsid w:val="0051141D"/>
    <w:rsid w:val="00513F86"/>
    <w:rsid w:val="00514BFE"/>
    <w:rsid w:val="00516337"/>
    <w:rsid w:val="005223DC"/>
    <w:rsid w:val="00525BE4"/>
    <w:rsid w:val="00531B2B"/>
    <w:rsid w:val="00532B16"/>
    <w:rsid w:val="00535B9A"/>
    <w:rsid w:val="005444EF"/>
    <w:rsid w:val="00546673"/>
    <w:rsid w:val="00547D51"/>
    <w:rsid w:val="00552675"/>
    <w:rsid w:val="00553AED"/>
    <w:rsid w:val="00562AA9"/>
    <w:rsid w:val="00563953"/>
    <w:rsid w:val="00564CB8"/>
    <w:rsid w:val="00564CBC"/>
    <w:rsid w:val="00566886"/>
    <w:rsid w:val="005713C2"/>
    <w:rsid w:val="00574CB2"/>
    <w:rsid w:val="0057630E"/>
    <w:rsid w:val="0057679C"/>
    <w:rsid w:val="00576AA2"/>
    <w:rsid w:val="00585664"/>
    <w:rsid w:val="00585CE5"/>
    <w:rsid w:val="005914F5"/>
    <w:rsid w:val="00591C44"/>
    <w:rsid w:val="00594E72"/>
    <w:rsid w:val="00596527"/>
    <w:rsid w:val="00597789"/>
    <w:rsid w:val="005A1F4F"/>
    <w:rsid w:val="005A4D47"/>
    <w:rsid w:val="005A7B86"/>
    <w:rsid w:val="005B17CE"/>
    <w:rsid w:val="005B321C"/>
    <w:rsid w:val="005B4140"/>
    <w:rsid w:val="005B7973"/>
    <w:rsid w:val="005C0126"/>
    <w:rsid w:val="005C53DA"/>
    <w:rsid w:val="005C7359"/>
    <w:rsid w:val="005D2FB0"/>
    <w:rsid w:val="005D6613"/>
    <w:rsid w:val="005D6D06"/>
    <w:rsid w:val="005D7DDF"/>
    <w:rsid w:val="005F4F62"/>
    <w:rsid w:val="005F5401"/>
    <w:rsid w:val="005F79DC"/>
    <w:rsid w:val="006024AB"/>
    <w:rsid w:val="006051F5"/>
    <w:rsid w:val="00605AAE"/>
    <w:rsid w:val="00614470"/>
    <w:rsid w:val="00621B8F"/>
    <w:rsid w:val="006233C3"/>
    <w:rsid w:val="006244C2"/>
    <w:rsid w:val="00625F03"/>
    <w:rsid w:val="006262E4"/>
    <w:rsid w:val="00626BAD"/>
    <w:rsid w:val="00627E0B"/>
    <w:rsid w:val="00631AFC"/>
    <w:rsid w:val="0063231A"/>
    <w:rsid w:val="006329AE"/>
    <w:rsid w:val="0063410C"/>
    <w:rsid w:val="00641051"/>
    <w:rsid w:val="00647480"/>
    <w:rsid w:val="00647510"/>
    <w:rsid w:val="006505B2"/>
    <w:rsid w:val="006520CF"/>
    <w:rsid w:val="00652B02"/>
    <w:rsid w:val="00656FC8"/>
    <w:rsid w:val="00657489"/>
    <w:rsid w:val="00661E73"/>
    <w:rsid w:val="00662DBE"/>
    <w:rsid w:val="00665853"/>
    <w:rsid w:val="0066709B"/>
    <w:rsid w:val="006732D4"/>
    <w:rsid w:val="00673D30"/>
    <w:rsid w:val="0067426E"/>
    <w:rsid w:val="00675532"/>
    <w:rsid w:val="00675CA3"/>
    <w:rsid w:val="00677026"/>
    <w:rsid w:val="00680933"/>
    <w:rsid w:val="00683E59"/>
    <w:rsid w:val="006863C2"/>
    <w:rsid w:val="006912DA"/>
    <w:rsid w:val="00692A0F"/>
    <w:rsid w:val="00697B4D"/>
    <w:rsid w:val="006A415D"/>
    <w:rsid w:val="006A6AE2"/>
    <w:rsid w:val="006B25FD"/>
    <w:rsid w:val="006B46C4"/>
    <w:rsid w:val="006B540C"/>
    <w:rsid w:val="006C359E"/>
    <w:rsid w:val="006C7D70"/>
    <w:rsid w:val="006D0296"/>
    <w:rsid w:val="006D3946"/>
    <w:rsid w:val="006D4DD4"/>
    <w:rsid w:val="006D7704"/>
    <w:rsid w:val="006E08A0"/>
    <w:rsid w:val="006E4775"/>
    <w:rsid w:val="006F01F2"/>
    <w:rsid w:val="006F0611"/>
    <w:rsid w:val="006F1CD5"/>
    <w:rsid w:val="006F53FF"/>
    <w:rsid w:val="007100EA"/>
    <w:rsid w:val="00711832"/>
    <w:rsid w:val="00713EFB"/>
    <w:rsid w:val="00714C3E"/>
    <w:rsid w:val="0071536C"/>
    <w:rsid w:val="00717BEF"/>
    <w:rsid w:val="00727295"/>
    <w:rsid w:val="00733269"/>
    <w:rsid w:val="00734D5F"/>
    <w:rsid w:val="007358D5"/>
    <w:rsid w:val="00737010"/>
    <w:rsid w:val="00750152"/>
    <w:rsid w:val="007515C9"/>
    <w:rsid w:val="007558DD"/>
    <w:rsid w:val="0076101E"/>
    <w:rsid w:val="00761F31"/>
    <w:rsid w:val="007655E7"/>
    <w:rsid w:val="007664E5"/>
    <w:rsid w:val="007739B4"/>
    <w:rsid w:val="0077499D"/>
    <w:rsid w:val="00777254"/>
    <w:rsid w:val="00781FB5"/>
    <w:rsid w:val="007843ED"/>
    <w:rsid w:val="00790270"/>
    <w:rsid w:val="00790587"/>
    <w:rsid w:val="0079187C"/>
    <w:rsid w:val="007976E0"/>
    <w:rsid w:val="007A263E"/>
    <w:rsid w:val="007A2D50"/>
    <w:rsid w:val="007A32CB"/>
    <w:rsid w:val="007A38AF"/>
    <w:rsid w:val="007B0A65"/>
    <w:rsid w:val="007B3813"/>
    <w:rsid w:val="007B4730"/>
    <w:rsid w:val="007B4DD5"/>
    <w:rsid w:val="007C029A"/>
    <w:rsid w:val="007C086B"/>
    <w:rsid w:val="007C50A6"/>
    <w:rsid w:val="007C55E8"/>
    <w:rsid w:val="007D3B8A"/>
    <w:rsid w:val="007D57CE"/>
    <w:rsid w:val="007D5A5D"/>
    <w:rsid w:val="007D673E"/>
    <w:rsid w:val="007E2149"/>
    <w:rsid w:val="007E6B03"/>
    <w:rsid w:val="007F09B0"/>
    <w:rsid w:val="007F0D27"/>
    <w:rsid w:val="007F4062"/>
    <w:rsid w:val="007F7769"/>
    <w:rsid w:val="008005CE"/>
    <w:rsid w:val="00800DD2"/>
    <w:rsid w:val="00803D72"/>
    <w:rsid w:val="0080656D"/>
    <w:rsid w:val="00806A6A"/>
    <w:rsid w:val="0081494A"/>
    <w:rsid w:val="008164D4"/>
    <w:rsid w:val="00816ADC"/>
    <w:rsid w:val="00821626"/>
    <w:rsid w:val="0082282C"/>
    <w:rsid w:val="008267DE"/>
    <w:rsid w:val="00826820"/>
    <w:rsid w:val="008323E0"/>
    <w:rsid w:val="00835BBC"/>
    <w:rsid w:val="0083651A"/>
    <w:rsid w:val="00842265"/>
    <w:rsid w:val="00844995"/>
    <w:rsid w:val="00845E04"/>
    <w:rsid w:val="00847A23"/>
    <w:rsid w:val="00850221"/>
    <w:rsid w:val="00850FC2"/>
    <w:rsid w:val="00851E07"/>
    <w:rsid w:val="00855FF7"/>
    <w:rsid w:val="008576D8"/>
    <w:rsid w:val="00857FCA"/>
    <w:rsid w:val="0086403A"/>
    <w:rsid w:val="00865257"/>
    <w:rsid w:val="00865E61"/>
    <w:rsid w:val="0086626E"/>
    <w:rsid w:val="00870AC7"/>
    <w:rsid w:val="0087425A"/>
    <w:rsid w:val="00874591"/>
    <w:rsid w:val="00881759"/>
    <w:rsid w:val="00886453"/>
    <w:rsid w:val="008874D9"/>
    <w:rsid w:val="0089635B"/>
    <w:rsid w:val="00896B25"/>
    <w:rsid w:val="008A0CD8"/>
    <w:rsid w:val="008B521F"/>
    <w:rsid w:val="008C3869"/>
    <w:rsid w:val="008C4AAF"/>
    <w:rsid w:val="008C67A2"/>
    <w:rsid w:val="008D1B33"/>
    <w:rsid w:val="008D23DA"/>
    <w:rsid w:val="008D69FA"/>
    <w:rsid w:val="008E288F"/>
    <w:rsid w:val="008E44AF"/>
    <w:rsid w:val="008E4ED2"/>
    <w:rsid w:val="008F049D"/>
    <w:rsid w:val="009019CA"/>
    <w:rsid w:val="009027F9"/>
    <w:rsid w:val="0090451F"/>
    <w:rsid w:val="00904AEF"/>
    <w:rsid w:val="0090511B"/>
    <w:rsid w:val="009074A1"/>
    <w:rsid w:val="00911A30"/>
    <w:rsid w:val="0091219A"/>
    <w:rsid w:val="00922150"/>
    <w:rsid w:val="00925F13"/>
    <w:rsid w:val="009314DB"/>
    <w:rsid w:val="00933A22"/>
    <w:rsid w:val="00936DD3"/>
    <w:rsid w:val="009479B9"/>
    <w:rsid w:val="00954ED1"/>
    <w:rsid w:val="009572AE"/>
    <w:rsid w:val="009625B7"/>
    <w:rsid w:val="009633D7"/>
    <w:rsid w:val="00964835"/>
    <w:rsid w:val="009648D0"/>
    <w:rsid w:val="0097071C"/>
    <w:rsid w:val="00972456"/>
    <w:rsid w:val="00972765"/>
    <w:rsid w:val="00973ADA"/>
    <w:rsid w:val="00973AF2"/>
    <w:rsid w:val="00980B48"/>
    <w:rsid w:val="0098162E"/>
    <w:rsid w:val="00982176"/>
    <w:rsid w:val="00983513"/>
    <w:rsid w:val="00983B67"/>
    <w:rsid w:val="009856A1"/>
    <w:rsid w:val="00987995"/>
    <w:rsid w:val="00993094"/>
    <w:rsid w:val="0099330B"/>
    <w:rsid w:val="00993C98"/>
    <w:rsid w:val="00996E8C"/>
    <w:rsid w:val="00997086"/>
    <w:rsid w:val="009A25B8"/>
    <w:rsid w:val="009A3332"/>
    <w:rsid w:val="009A6FE4"/>
    <w:rsid w:val="009B239B"/>
    <w:rsid w:val="009B51F9"/>
    <w:rsid w:val="009B757C"/>
    <w:rsid w:val="009C2ECC"/>
    <w:rsid w:val="009C4825"/>
    <w:rsid w:val="009C6E2D"/>
    <w:rsid w:val="009D2085"/>
    <w:rsid w:val="009D3932"/>
    <w:rsid w:val="009D6BBF"/>
    <w:rsid w:val="009E21A5"/>
    <w:rsid w:val="009E22DC"/>
    <w:rsid w:val="009F150F"/>
    <w:rsid w:val="009F5A4F"/>
    <w:rsid w:val="00A03C6A"/>
    <w:rsid w:val="00A05365"/>
    <w:rsid w:val="00A0647A"/>
    <w:rsid w:val="00A14ACC"/>
    <w:rsid w:val="00A17C31"/>
    <w:rsid w:val="00A254E1"/>
    <w:rsid w:val="00A277A9"/>
    <w:rsid w:val="00A36A97"/>
    <w:rsid w:val="00A37A12"/>
    <w:rsid w:val="00A37C05"/>
    <w:rsid w:val="00A4338D"/>
    <w:rsid w:val="00A44B81"/>
    <w:rsid w:val="00A45666"/>
    <w:rsid w:val="00A45924"/>
    <w:rsid w:val="00A45C3F"/>
    <w:rsid w:val="00A46495"/>
    <w:rsid w:val="00A553B6"/>
    <w:rsid w:val="00A56799"/>
    <w:rsid w:val="00A57246"/>
    <w:rsid w:val="00A6131C"/>
    <w:rsid w:val="00A6172A"/>
    <w:rsid w:val="00A61DF8"/>
    <w:rsid w:val="00A63367"/>
    <w:rsid w:val="00A65CCB"/>
    <w:rsid w:val="00A65E7B"/>
    <w:rsid w:val="00A67213"/>
    <w:rsid w:val="00A67314"/>
    <w:rsid w:val="00A7176C"/>
    <w:rsid w:val="00A72EF0"/>
    <w:rsid w:val="00A76FA5"/>
    <w:rsid w:val="00A775D2"/>
    <w:rsid w:val="00A826C8"/>
    <w:rsid w:val="00A90CB2"/>
    <w:rsid w:val="00A9432B"/>
    <w:rsid w:val="00A94536"/>
    <w:rsid w:val="00A95B20"/>
    <w:rsid w:val="00AA0D50"/>
    <w:rsid w:val="00AA44AA"/>
    <w:rsid w:val="00AA45D1"/>
    <w:rsid w:val="00AB0391"/>
    <w:rsid w:val="00AB09DA"/>
    <w:rsid w:val="00AB1D45"/>
    <w:rsid w:val="00AB2240"/>
    <w:rsid w:val="00AB6371"/>
    <w:rsid w:val="00AB67AC"/>
    <w:rsid w:val="00AB695C"/>
    <w:rsid w:val="00AB70EA"/>
    <w:rsid w:val="00AB7FC3"/>
    <w:rsid w:val="00AC0D08"/>
    <w:rsid w:val="00AC4055"/>
    <w:rsid w:val="00AC5019"/>
    <w:rsid w:val="00AC5D17"/>
    <w:rsid w:val="00AD033E"/>
    <w:rsid w:val="00AD268D"/>
    <w:rsid w:val="00AD5759"/>
    <w:rsid w:val="00AD6356"/>
    <w:rsid w:val="00AE028C"/>
    <w:rsid w:val="00AE059C"/>
    <w:rsid w:val="00AE24A1"/>
    <w:rsid w:val="00AE496F"/>
    <w:rsid w:val="00AF03E8"/>
    <w:rsid w:val="00AF063F"/>
    <w:rsid w:val="00AF0F9F"/>
    <w:rsid w:val="00AF143E"/>
    <w:rsid w:val="00AF4C2A"/>
    <w:rsid w:val="00AF7270"/>
    <w:rsid w:val="00B0205C"/>
    <w:rsid w:val="00B02666"/>
    <w:rsid w:val="00B03CBC"/>
    <w:rsid w:val="00B0421E"/>
    <w:rsid w:val="00B0582C"/>
    <w:rsid w:val="00B06E43"/>
    <w:rsid w:val="00B120D4"/>
    <w:rsid w:val="00B23556"/>
    <w:rsid w:val="00B248B2"/>
    <w:rsid w:val="00B25611"/>
    <w:rsid w:val="00B257F1"/>
    <w:rsid w:val="00B26125"/>
    <w:rsid w:val="00B3280C"/>
    <w:rsid w:val="00B35ACB"/>
    <w:rsid w:val="00B35CA9"/>
    <w:rsid w:val="00B40565"/>
    <w:rsid w:val="00B41583"/>
    <w:rsid w:val="00B41F1A"/>
    <w:rsid w:val="00B45A8D"/>
    <w:rsid w:val="00B46247"/>
    <w:rsid w:val="00B52DE4"/>
    <w:rsid w:val="00B6212B"/>
    <w:rsid w:val="00B6352C"/>
    <w:rsid w:val="00B6425A"/>
    <w:rsid w:val="00B65CD2"/>
    <w:rsid w:val="00B709C1"/>
    <w:rsid w:val="00B7473C"/>
    <w:rsid w:val="00B749DA"/>
    <w:rsid w:val="00B77D2C"/>
    <w:rsid w:val="00B77E8C"/>
    <w:rsid w:val="00B83A70"/>
    <w:rsid w:val="00B854B4"/>
    <w:rsid w:val="00BA51D8"/>
    <w:rsid w:val="00BA642F"/>
    <w:rsid w:val="00BA6AFE"/>
    <w:rsid w:val="00BB013E"/>
    <w:rsid w:val="00BB1F35"/>
    <w:rsid w:val="00BB407D"/>
    <w:rsid w:val="00BC0110"/>
    <w:rsid w:val="00BC1DB6"/>
    <w:rsid w:val="00BC37BF"/>
    <w:rsid w:val="00BC3802"/>
    <w:rsid w:val="00BC627B"/>
    <w:rsid w:val="00BC65D2"/>
    <w:rsid w:val="00BD129A"/>
    <w:rsid w:val="00BD1C44"/>
    <w:rsid w:val="00BE74D0"/>
    <w:rsid w:val="00BF1084"/>
    <w:rsid w:val="00BF39CA"/>
    <w:rsid w:val="00BF4206"/>
    <w:rsid w:val="00BF604A"/>
    <w:rsid w:val="00BF7C32"/>
    <w:rsid w:val="00C0145C"/>
    <w:rsid w:val="00C0328B"/>
    <w:rsid w:val="00C03989"/>
    <w:rsid w:val="00C12A02"/>
    <w:rsid w:val="00C154A3"/>
    <w:rsid w:val="00C21A90"/>
    <w:rsid w:val="00C22571"/>
    <w:rsid w:val="00C229B0"/>
    <w:rsid w:val="00C25B23"/>
    <w:rsid w:val="00C26D3F"/>
    <w:rsid w:val="00C31045"/>
    <w:rsid w:val="00C33512"/>
    <w:rsid w:val="00C419B6"/>
    <w:rsid w:val="00C419DB"/>
    <w:rsid w:val="00C41AC6"/>
    <w:rsid w:val="00C42080"/>
    <w:rsid w:val="00C42FCA"/>
    <w:rsid w:val="00C44473"/>
    <w:rsid w:val="00C44987"/>
    <w:rsid w:val="00C4614E"/>
    <w:rsid w:val="00C51A2E"/>
    <w:rsid w:val="00C53095"/>
    <w:rsid w:val="00C53571"/>
    <w:rsid w:val="00C55960"/>
    <w:rsid w:val="00C633C7"/>
    <w:rsid w:val="00C66DE9"/>
    <w:rsid w:val="00C70378"/>
    <w:rsid w:val="00C71108"/>
    <w:rsid w:val="00C73429"/>
    <w:rsid w:val="00C73A3C"/>
    <w:rsid w:val="00C771F3"/>
    <w:rsid w:val="00C8183F"/>
    <w:rsid w:val="00C8325F"/>
    <w:rsid w:val="00C8413D"/>
    <w:rsid w:val="00C85CE9"/>
    <w:rsid w:val="00C91E1E"/>
    <w:rsid w:val="00C920FD"/>
    <w:rsid w:val="00C93B16"/>
    <w:rsid w:val="00C93C33"/>
    <w:rsid w:val="00CA2CCD"/>
    <w:rsid w:val="00CA41D6"/>
    <w:rsid w:val="00CA4D21"/>
    <w:rsid w:val="00CA6520"/>
    <w:rsid w:val="00CB162E"/>
    <w:rsid w:val="00CC6B2E"/>
    <w:rsid w:val="00CC7397"/>
    <w:rsid w:val="00CD169A"/>
    <w:rsid w:val="00CD187F"/>
    <w:rsid w:val="00CD23B9"/>
    <w:rsid w:val="00CD556A"/>
    <w:rsid w:val="00CE005F"/>
    <w:rsid w:val="00CE6C0C"/>
    <w:rsid w:val="00CF1F98"/>
    <w:rsid w:val="00CF57AB"/>
    <w:rsid w:val="00D008B8"/>
    <w:rsid w:val="00D044B6"/>
    <w:rsid w:val="00D06D99"/>
    <w:rsid w:val="00D11DD1"/>
    <w:rsid w:val="00D11F33"/>
    <w:rsid w:val="00D15992"/>
    <w:rsid w:val="00D165D2"/>
    <w:rsid w:val="00D17D61"/>
    <w:rsid w:val="00D229A3"/>
    <w:rsid w:val="00D32B62"/>
    <w:rsid w:val="00D36142"/>
    <w:rsid w:val="00D41B33"/>
    <w:rsid w:val="00D4671D"/>
    <w:rsid w:val="00D500B8"/>
    <w:rsid w:val="00D50DFD"/>
    <w:rsid w:val="00D603F7"/>
    <w:rsid w:val="00D60FCC"/>
    <w:rsid w:val="00D61240"/>
    <w:rsid w:val="00D6428C"/>
    <w:rsid w:val="00D6541C"/>
    <w:rsid w:val="00D70CAA"/>
    <w:rsid w:val="00D71143"/>
    <w:rsid w:val="00D71314"/>
    <w:rsid w:val="00D7213F"/>
    <w:rsid w:val="00D75F3A"/>
    <w:rsid w:val="00D7684C"/>
    <w:rsid w:val="00D76B0C"/>
    <w:rsid w:val="00D80D92"/>
    <w:rsid w:val="00D818DB"/>
    <w:rsid w:val="00D82B50"/>
    <w:rsid w:val="00D83B96"/>
    <w:rsid w:val="00D9010F"/>
    <w:rsid w:val="00D90A53"/>
    <w:rsid w:val="00D90EC9"/>
    <w:rsid w:val="00D91A04"/>
    <w:rsid w:val="00D91E2A"/>
    <w:rsid w:val="00D92286"/>
    <w:rsid w:val="00D92E6F"/>
    <w:rsid w:val="00D97F89"/>
    <w:rsid w:val="00DA1EEE"/>
    <w:rsid w:val="00DA62E1"/>
    <w:rsid w:val="00DA6C89"/>
    <w:rsid w:val="00DA6F8A"/>
    <w:rsid w:val="00DB0281"/>
    <w:rsid w:val="00DB13A5"/>
    <w:rsid w:val="00DB56A5"/>
    <w:rsid w:val="00DB723F"/>
    <w:rsid w:val="00DC00FF"/>
    <w:rsid w:val="00DC49E4"/>
    <w:rsid w:val="00DC7816"/>
    <w:rsid w:val="00DC7ACF"/>
    <w:rsid w:val="00DD0B98"/>
    <w:rsid w:val="00DD4820"/>
    <w:rsid w:val="00DD498E"/>
    <w:rsid w:val="00DD4D87"/>
    <w:rsid w:val="00DD5A13"/>
    <w:rsid w:val="00DD7756"/>
    <w:rsid w:val="00DE17D4"/>
    <w:rsid w:val="00DE21A9"/>
    <w:rsid w:val="00DE51D2"/>
    <w:rsid w:val="00DE6C11"/>
    <w:rsid w:val="00DF4AA0"/>
    <w:rsid w:val="00E075DB"/>
    <w:rsid w:val="00E11D69"/>
    <w:rsid w:val="00E11F6B"/>
    <w:rsid w:val="00E16AA6"/>
    <w:rsid w:val="00E17CD0"/>
    <w:rsid w:val="00E2115F"/>
    <w:rsid w:val="00E23664"/>
    <w:rsid w:val="00E24E3D"/>
    <w:rsid w:val="00E2645E"/>
    <w:rsid w:val="00E267F9"/>
    <w:rsid w:val="00E40BE9"/>
    <w:rsid w:val="00E424FF"/>
    <w:rsid w:val="00E430EB"/>
    <w:rsid w:val="00E43643"/>
    <w:rsid w:val="00E45349"/>
    <w:rsid w:val="00E51951"/>
    <w:rsid w:val="00E52A81"/>
    <w:rsid w:val="00E560E7"/>
    <w:rsid w:val="00E57912"/>
    <w:rsid w:val="00E57D94"/>
    <w:rsid w:val="00E60013"/>
    <w:rsid w:val="00E61041"/>
    <w:rsid w:val="00E62E0D"/>
    <w:rsid w:val="00E67E63"/>
    <w:rsid w:val="00E70385"/>
    <w:rsid w:val="00E713E1"/>
    <w:rsid w:val="00E724D3"/>
    <w:rsid w:val="00E73098"/>
    <w:rsid w:val="00E77028"/>
    <w:rsid w:val="00E772E5"/>
    <w:rsid w:val="00E823F0"/>
    <w:rsid w:val="00E84DF8"/>
    <w:rsid w:val="00E862A9"/>
    <w:rsid w:val="00E863C0"/>
    <w:rsid w:val="00E86796"/>
    <w:rsid w:val="00E8747E"/>
    <w:rsid w:val="00E87A4C"/>
    <w:rsid w:val="00E90A94"/>
    <w:rsid w:val="00E94D1B"/>
    <w:rsid w:val="00EA09DE"/>
    <w:rsid w:val="00EA0F6B"/>
    <w:rsid w:val="00EA5ADC"/>
    <w:rsid w:val="00EA605A"/>
    <w:rsid w:val="00EB2AF6"/>
    <w:rsid w:val="00EB2B0C"/>
    <w:rsid w:val="00EB331D"/>
    <w:rsid w:val="00EB41F4"/>
    <w:rsid w:val="00EB445D"/>
    <w:rsid w:val="00EB4F24"/>
    <w:rsid w:val="00EB77DA"/>
    <w:rsid w:val="00EC25FB"/>
    <w:rsid w:val="00EC41CA"/>
    <w:rsid w:val="00EC713C"/>
    <w:rsid w:val="00EC7BEA"/>
    <w:rsid w:val="00ED068B"/>
    <w:rsid w:val="00ED0AEF"/>
    <w:rsid w:val="00ED7547"/>
    <w:rsid w:val="00EE11BD"/>
    <w:rsid w:val="00EE28FB"/>
    <w:rsid w:val="00EE5509"/>
    <w:rsid w:val="00EE556E"/>
    <w:rsid w:val="00EF1069"/>
    <w:rsid w:val="00EF1936"/>
    <w:rsid w:val="00EF4A6E"/>
    <w:rsid w:val="00EF55D6"/>
    <w:rsid w:val="00EF55FD"/>
    <w:rsid w:val="00EF7DA9"/>
    <w:rsid w:val="00F044EC"/>
    <w:rsid w:val="00F04B9D"/>
    <w:rsid w:val="00F05B9D"/>
    <w:rsid w:val="00F06052"/>
    <w:rsid w:val="00F06479"/>
    <w:rsid w:val="00F12954"/>
    <w:rsid w:val="00F15F20"/>
    <w:rsid w:val="00F17118"/>
    <w:rsid w:val="00F2405B"/>
    <w:rsid w:val="00F2593E"/>
    <w:rsid w:val="00F275F5"/>
    <w:rsid w:val="00F3105B"/>
    <w:rsid w:val="00F31145"/>
    <w:rsid w:val="00F32ADE"/>
    <w:rsid w:val="00F3357E"/>
    <w:rsid w:val="00F3465C"/>
    <w:rsid w:val="00F36E77"/>
    <w:rsid w:val="00F453CB"/>
    <w:rsid w:val="00F51698"/>
    <w:rsid w:val="00F5179C"/>
    <w:rsid w:val="00F542B0"/>
    <w:rsid w:val="00F6150E"/>
    <w:rsid w:val="00F620E9"/>
    <w:rsid w:val="00F65D6F"/>
    <w:rsid w:val="00F70A88"/>
    <w:rsid w:val="00F72857"/>
    <w:rsid w:val="00F729EC"/>
    <w:rsid w:val="00F73D96"/>
    <w:rsid w:val="00F823F7"/>
    <w:rsid w:val="00F84ACA"/>
    <w:rsid w:val="00F86812"/>
    <w:rsid w:val="00F94539"/>
    <w:rsid w:val="00FA0E5B"/>
    <w:rsid w:val="00FA66D3"/>
    <w:rsid w:val="00FA7C47"/>
    <w:rsid w:val="00FB62C8"/>
    <w:rsid w:val="00FC455F"/>
    <w:rsid w:val="00FC6F3C"/>
    <w:rsid w:val="00FD1FBB"/>
    <w:rsid w:val="00FD23BB"/>
    <w:rsid w:val="00FD40E7"/>
    <w:rsid w:val="00FD4AD6"/>
    <w:rsid w:val="00FD7BFC"/>
    <w:rsid w:val="00FD7E93"/>
    <w:rsid w:val="00FE3627"/>
    <w:rsid w:val="00FE4717"/>
    <w:rsid w:val="00FE4B7D"/>
    <w:rsid w:val="00FE52EF"/>
    <w:rsid w:val="00FE5A69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CC0EE"/>
  <w15:docId w15:val="{CB4A99E2-2CC8-49F0-B501-CA04BBA7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5B2"/>
    <w:pPr>
      <w:spacing w:after="200"/>
    </w:pPr>
    <w:rPr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E2107"/>
    <w:pPr>
      <w:keepNext/>
      <w:numPr>
        <w:numId w:val="2"/>
      </w:numPr>
      <w:spacing w:before="240" w:after="60"/>
      <w:outlineLvl w:val="0"/>
    </w:pPr>
    <w:rPr>
      <w:rFonts w:eastAsia="Times New Roman"/>
      <w:b/>
      <w:bCs/>
      <w:kern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505B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505B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6505B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6505B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6505B2"/>
    <w:pPr>
      <w:numPr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6505B2"/>
    <w:pPr>
      <w:spacing w:before="240" w:after="60"/>
      <w:outlineLvl w:val="6"/>
    </w:pPr>
    <w:rPr>
      <w:rFonts w:eastAsia="Times New Roman"/>
      <w:szCs w:val="24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6505B2"/>
    <w:pPr>
      <w:spacing w:before="240" w:after="60"/>
      <w:outlineLvl w:val="7"/>
    </w:pPr>
    <w:rPr>
      <w:rFonts w:eastAsia="Times New Roman"/>
      <w:i/>
      <w:iCs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5F0A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025F0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25F0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025F0A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75CA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5B23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C25B23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C2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E560E7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371B36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E3627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uiPriority w:val="99"/>
    <w:semiHidden/>
    <w:rsid w:val="00FE3627"/>
    <w:rPr>
      <w:lang w:eastAsia="en-US"/>
    </w:rPr>
  </w:style>
  <w:style w:type="character" w:styleId="Referencafusnote">
    <w:name w:val="footnote reference"/>
    <w:uiPriority w:val="99"/>
    <w:semiHidden/>
    <w:unhideWhenUsed/>
    <w:rsid w:val="00FE3627"/>
    <w:rPr>
      <w:vertAlign w:val="superscript"/>
    </w:rPr>
  </w:style>
  <w:style w:type="character" w:customStyle="1" w:styleId="BezproredaChar">
    <w:name w:val="Bez proreda Char"/>
    <w:link w:val="Bezproreda"/>
    <w:uiPriority w:val="1"/>
    <w:rsid w:val="00857FCA"/>
    <w:rPr>
      <w:sz w:val="22"/>
      <w:szCs w:val="22"/>
      <w:lang w:eastAsia="en-US" w:bidi="ar-SA"/>
    </w:rPr>
  </w:style>
  <w:style w:type="paragraph" w:customStyle="1" w:styleId="233E5CD5853943F4BD7E8C4B124C0E1D">
    <w:name w:val="233E5CD5853943F4BD7E8C4B124C0E1D"/>
    <w:rsid w:val="00217066"/>
    <w:pPr>
      <w:spacing w:after="200" w:line="276" w:lineRule="auto"/>
    </w:pPr>
    <w:rPr>
      <w:rFonts w:eastAsia="Times New Roman"/>
      <w:sz w:val="22"/>
      <w:szCs w:val="22"/>
    </w:rPr>
  </w:style>
  <w:style w:type="paragraph" w:customStyle="1" w:styleId="SAMPLE2">
    <w:name w:val="SAMPLE 2"/>
    <w:rsid w:val="006505B2"/>
    <w:pPr>
      <w:tabs>
        <w:tab w:val="center" w:pos="4680"/>
        <w:tab w:val="right" w:pos="9360"/>
      </w:tabs>
    </w:pPr>
    <w:rPr>
      <w:rFonts w:eastAsia="Times New Roman"/>
      <w:sz w:val="22"/>
      <w:szCs w:val="22"/>
    </w:rPr>
  </w:style>
  <w:style w:type="character" w:customStyle="1" w:styleId="Naslov1Char">
    <w:name w:val="Naslov 1 Char"/>
    <w:link w:val="Naslov1"/>
    <w:uiPriority w:val="9"/>
    <w:rsid w:val="000E2107"/>
    <w:rPr>
      <w:rFonts w:eastAsia="Times New Roman"/>
      <w:b/>
      <w:bCs/>
      <w:kern w:val="32"/>
      <w:sz w:val="24"/>
      <w:szCs w:val="32"/>
      <w:lang w:eastAsia="en-US"/>
    </w:rPr>
  </w:style>
  <w:style w:type="paragraph" w:styleId="TOCNaslov">
    <w:name w:val="TOC Heading"/>
    <w:basedOn w:val="Naslov1"/>
    <w:next w:val="Normal"/>
    <w:uiPriority w:val="39"/>
    <w:unhideWhenUsed/>
    <w:qFormat/>
    <w:rsid w:val="006505B2"/>
    <w:pPr>
      <w:keepLines/>
      <w:spacing w:after="0" w:line="259" w:lineRule="auto"/>
      <w:outlineLvl w:val="9"/>
    </w:pPr>
    <w:rPr>
      <w:b w:val="0"/>
      <w:bCs w:val="0"/>
      <w:color w:val="2F5496"/>
      <w:kern w:val="0"/>
      <w:lang w:eastAsia="hr-HR"/>
    </w:rPr>
  </w:style>
  <w:style w:type="character" w:customStyle="1" w:styleId="Naslov2Char">
    <w:name w:val="Naslov 2 Char"/>
    <w:link w:val="Naslov2"/>
    <w:uiPriority w:val="9"/>
    <w:rsid w:val="006505B2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slov3Char">
    <w:name w:val="Naslov 3 Char"/>
    <w:link w:val="Naslov3"/>
    <w:uiPriority w:val="9"/>
    <w:rsid w:val="006505B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slov4Char">
    <w:name w:val="Naslov 4 Char"/>
    <w:link w:val="Naslov4"/>
    <w:uiPriority w:val="9"/>
    <w:rsid w:val="006505B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slov5Char">
    <w:name w:val="Naslov 5 Char"/>
    <w:link w:val="Naslov5"/>
    <w:uiPriority w:val="9"/>
    <w:rsid w:val="006505B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slov6Char">
    <w:name w:val="Naslov 6 Char"/>
    <w:link w:val="Naslov6"/>
    <w:uiPriority w:val="9"/>
    <w:rsid w:val="006505B2"/>
    <w:rPr>
      <w:rFonts w:eastAsia="Times New Roman"/>
      <w:b/>
      <w:bCs/>
      <w:sz w:val="22"/>
      <w:szCs w:val="22"/>
      <w:lang w:eastAsia="en-US"/>
    </w:rPr>
  </w:style>
  <w:style w:type="character" w:customStyle="1" w:styleId="Naslov7Char">
    <w:name w:val="Naslov 7 Char"/>
    <w:link w:val="Naslov7"/>
    <w:uiPriority w:val="9"/>
    <w:rsid w:val="006505B2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slov8Char">
    <w:name w:val="Naslov 8 Char"/>
    <w:link w:val="Naslov8"/>
    <w:uiPriority w:val="9"/>
    <w:rsid w:val="006505B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Sadraj2">
    <w:name w:val="toc 2"/>
    <w:basedOn w:val="Normal"/>
    <w:next w:val="Normal"/>
    <w:autoRedefine/>
    <w:uiPriority w:val="39"/>
    <w:unhideWhenUsed/>
    <w:rsid w:val="000E2107"/>
    <w:pPr>
      <w:spacing w:after="100" w:line="259" w:lineRule="auto"/>
      <w:ind w:left="220"/>
    </w:pPr>
    <w:rPr>
      <w:rFonts w:eastAsia="Times New Roman"/>
      <w:sz w:val="2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0E2107"/>
    <w:pPr>
      <w:spacing w:after="100" w:line="259" w:lineRule="auto"/>
    </w:pPr>
    <w:rPr>
      <w:rFonts w:eastAsia="Times New Roman"/>
      <w:sz w:val="22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0E2107"/>
    <w:pPr>
      <w:spacing w:after="100" w:line="259" w:lineRule="auto"/>
      <w:ind w:left="440"/>
    </w:pPr>
    <w:rPr>
      <w:rFonts w:eastAsia="Times New Roman"/>
      <w:sz w:val="22"/>
      <w:lang w:eastAsia="hr-HR"/>
    </w:rPr>
  </w:style>
  <w:style w:type="character" w:styleId="Brojstranice">
    <w:name w:val="page number"/>
    <w:uiPriority w:val="99"/>
    <w:unhideWhenUsed/>
    <w:rsid w:val="004604D4"/>
  </w:style>
  <w:style w:type="character" w:customStyle="1" w:styleId="OdlomakpopisaChar">
    <w:name w:val="Odlomak popisa Char"/>
    <w:link w:val="Odlomakpopisa"/>
    <w:uiPriority w:val="34"/>
    <w:locked/>
    <w:rsid w:val="008F049D"/>
    <w:rPr>
      <w:sz w:val="24"/>
      <w:szCs w:val="22"/>
      <w:lang w:eastAsia="en-US"/>
    </w:rPr>
  </w:style>
  <w:style w:type="paragraph" w:customStyle="1" w:styleId="t-9-8">
    <w:name w:val="t-9-8"/>
    <w:basedOn w:val="Normal"/>
    <w:rsid w:val="008F049D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3357FD"/>
    <w:pPr>
      <w:widowControl w:val="0"/>
      <w:autoSpaceDE w:val="0"/>
      <w:autoSpaceDN w:val="0"/>
      <w:spacing w:after="0"/>
    </w:pPr>
    <w:rPr>
      <w:rFonts w:ascii="Arial" w:eastAsia="Arial" w:hAnsi="Arial" w:cs="Arial"/>
      <w:sz w:val="19"/>
      <w:szCs w:val="19"/>
    </w:rPr>
  </w:style>
  <w:style w:type="character" w:customStyle="1" w:styleId="TijelotekstaChar">
    <w:name w:val="Tijelo teksta Char"/>
    <w:link w:val="Tijeloteksta"/>
    <w:uiPriority w:val="1"/>
    <w:rsid w:val="003357FD"/>
    <w:rPr>
      <w:rFonts w:ascii="Arial" w:eastAsia="Arial" w:hAnsi="Arial" w:cs="Arial"/>
      <w:sz w:val="19"/>
      <w:szCs w:val="19"/>
      <w:lang w:eastAsia="en-US"/>
    </w:rPr>
  </w:style>
  <w:style w:type="paragraph" w:styleId="StandardWeb">
    <w:name w:val="Normal (Web)"/>
    <w:basedOn w:val="Normal"/>
    <w:uiPriority w:val="99"/>
    <w:unhideWhenUsed/>
    <w:rsid w:val="000159D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11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0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4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87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5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5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0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3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ckzz.hr/hr/dokumenti-kckzz/1459-plan-razvoja-koprivnicko-krizevacke-zupanije-za-razdoblje-od-2021-2027-godine/fi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27940-4015-4712-A20B-30EBB536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16</Pages>
  <Words>5128</Words>
  <Characters>29231</Characters>
  <Application>Microsoft Office Word</Application>
  <DocSecurity>0</DocSecurity>
  <Lines>243</Lines>
  <Paragraphs>68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Podravka</Company>
  <LinksUpToDate>false</LinksUpToDate>
  <CharactersWithSpaces>34291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ravnatelj@hitna-kckz.hr</dc:creator>
  <cp:keywords/>
  <dc:description/>
  <cp:lastModifiedBy>Zlatica Kučko Gudelj</cp:lastModifiedBy>
  <cp:revision>2</cp:revision>
  <cp:lastPrinted>2024-11-21T11:43:00Z</cp:lastPrinted>
  <dcterms:created xsi:type="dcterms:W3CDTF">2025-12-29T11:36:00Z</dcterms:created>
  <dcterms:modified xsi:type="dcterms:W3CDTF">2025-12-29T11:36:00Z</dcterms:modified>
</cp:coreProperties>
</file>